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C6776B" w:rsidRPr="00254B68" w14:paraId="4A75C3FC" w14:textId="77777777" w:rsidTr="00C626D3">
        <w:trPr>
          <w:trHeight w:val="259"/>
          <w:jc w:val="center"/>
        </w:trPr>
        <w:tc>
          <w:tcPr>
            <w:tcW w:w="1691" w:type="pct"/>
            <w:shd w:val="clear" w:color="auto" w:fill="auto"/>
          </w:tcPr>
          <w:p w14:paraId="23E65951" w14:textId="77777777" w:rsidR="00C6776B" w:rsidRPr="00254B68" w:rsidRDefault="00C6776B" w:rsidP="00103429">
            <w:pPr>
              <w:pStyle w:val="TableParagraph"/>
              <w:spacing w:line="239" w:lineRule="exact"/>
              <w:ind w:right="92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54B68">
              <w:rPr>
                <w:rFonts w:ascii="Times New Roman" w:hAnsi="Times New Roman" w:cs="Times New Roman"/>
                <w:b/>
                <w:lang w:val="tr-TR"/>
              </w:rPr>
              <w:t>Birimi</w:t>
            </w:r>
          </w:p>
        </w:tc>
        <w:tc>
          <w:tcPr>
            <w:tcW w:w="3309" w:type="pct"/>
          </w:tcPr>
          <w:p w14:paraId="56FD320B" w14:textId="77777777" w:rsidR="00C6776B" w:rsidRPr="00254B68" w:rsidRDefault="00C6776B" w:rsidP="00103429">
            <w:pPr>
              <w:pStyle w:val="TableParagraph"/>
              <w:spacing w:line="23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54B68">
              <w:rPr>
                <w:rFonts w:ascii="Times New Roman" w:hAnsi="Times New Roman" w:cs="Times New Roman"/>
                <w:lang w:val="tr-TR"/>
              </w:rPr>
              <w:t>Yapı İşleri ve Teknik Daire Başkanlığı</w:t>
            </w:r>
          </w:p>
        </w:tc>
      </w:tr>
      <w:tr w:rsidR="00C6776B" w:rsidRPr="00254B68" w14:paraId="3994138C" w14:textId="77777777" w:rsidTr="00C626D3">
        <w:trPr>
          <w:trHeight w:val="256"/>
          <w:jc w:val="center"/>
        </w:trPr>
        <w:tc>
          <w:tcPr>
            <w:tcW w:w="1691" w:type="pct"/>
            <w:shd w:val="clear" w:color="auto" w:fill="auto"/>
          </w:tcPr>
          <w:p w14:paraId="22EC7B48" w14:textId="77777777" w:rsidR="00C6776B" w:rsidRPr="00254B68" w:rsidRDefault="00C6776B" w:rsidP="00103429">
            <w:pPr>
              <w:pStyle w:val="TableParagraph"/>
              <w:spacing w:line="236" w:lineRule="exact"/>
              <w:ind w:right="92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54B68">
              <w:rPr>
                <w:rFonts w:ascii="Times New Roman" w:hAnsi="Times New Roman" w:cs="Times New Roman"/>
                <w:b/>
                <w:lang w:val="tr-TR"/>
              </w:rPr>
              <w:t>Görev Unvanı</w:t>
            </w:r>
          </w:p>
        </w:tc>
        <w:tc>
          <w:tcPr>
            <w:tcW w:w="3309" w:type="pct"/>
          </w:tcPr>
          <w:p w14:paraId="65423FBD" w14:textId="77777777" w:rsidR="00C6776B" w:rsidRPr="00254B68" w:rsidRDefault="00C6776B" w:rsidP="00103429">
            <w:pPr>
              <w:pStyle w:val="TableParagraph"/>
              <w:spacing w:line="236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54B68">
              <w:rPr>
                <w:rFonts w:ascii="Times New Roman" w:hAnsi="Times New Roman" w:cs="Times New Roman"/>
                <w:lang w:val="tr-TR"/>
              </w:rPr>
              <w:t>Teknisyen</w:t>
            </w:r>
          </w:p>
        </w:tc>
      </w:tr>
      <w:tr w:rsidR="00C6776B" w:rsidRPr="00254B68" w14:paraId="1AC6740E" w14:textId="77777777" w:rsidTr="00C626D3">
        <w:trPr>
          <w:trHeight w:val="258"/>
          <w:jc w:val="center"/>
        </w:trPr>
        <w:tc>
          <w:tcPr>
            <w:tcW w:w="1691" w:type="pct"/>
            <w:shd w:val="clear" w:color="auto" w:fill="auto"/>
          </w:tcPr>
          <w:p w14:paraId="00BEAC31" w14:textId="77777777" w:rsidR="00C6776B" w:rsidRPr="00254B68" w:rsidRDefault="00C6776B" w:rsidP="00103429">
            <w:pPr>
              <w:pStyle w:val="TableParagraph"/>
              <w:spacing w:line="239" w:lineRule="exact"/>
              <w:ind w:right="92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54B68">
              <w:rPr>
                <w:rFonts w:ascii="Times New Roman" w:hAnsi="Times New Roman" w:cs="Times New Roman"/>
                <w:b/>
                <w:lang w:val="tr-TR"/>
              </w:rPr>
              <w:t>En Yakın Yönetici</w:t>
            </w:r>
          </w:p>
        </w:tc>
        <w:tc>
          <w:tcPr>
            <w:tcW w:w="3309" w:type="pct"/>
          </w:tcPr>
          <w:p w14:paraId="2DE08E79" w14:textId="77777777" w:rsidR="00C6776B" w:rsidRPr="00254B68" w:rsidRDefault="00C6776B" w:rsidP="00103429">
            <w:pPr>
              <w:pStyle w:val="TableParagraph"/>
              <w:spacing w:line="23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54B68">
              <w:rPr>
                <w:rFonts w:ascii="Times New Roman" w:hAnsi="Times New Roman" w:cs="Times New Roman"/>
                <w:lang w:val="tr-TR"/>
              </w:rPr>
              <w:t>Birim Sorumlusu/Şube Müdürü</w:t>
            </w:r>
          </w:p>
        </w:tc>
      </w:tr>
      <w:tr w:rsidR="00C6776B" w:rsidRPr="00254B68" w14:paraId="3AF99244" w14:textId="77777777" w:rsidTr="00C626D3">
        <w:trPr>
          <w:trHeight w:val="258"/>
          <w:jc w:val="center"/>
        </w:trPr>
        <w:tc>
          <w:tcPr>
            <w:tcW w:w="1691" w:type="pct"/>
            <w:shd w:val="clear" w:color="auto" w:fill="auto"/>
          </w:tcPr>
          <w:p w14:paraId="4A5EEFA0" w14:textId="77777777" w:rsidR="00C6776B" w:rsidRPr="00254B68" w:rsidRDefault="00C6776B" w:rsidP="00103429">
            <w:pPr>
              <w:pStyle w:val="TableParagraph"/>
              <w:spacing w:line="239" w:lineRule="exact"/>
              <w:ind w:right="94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 w:rsidRPr="00254B68">
              <w:rPr>
                <w:rFonts w:ascii="Times New Roman" w:hAnsi="Times New Roman" w:cs="Times New Roman"/>
                <w:b/>
                <w:lang w:val="tr-TR"/>
              </w:rPr>
              <w:t>Yokluğunda Vekâlet Edecek</w:t>
            </w:r>
          </w:p>
        </w:tc>
        <w:tc>
          <w:tcPr>
            <w:tcW w:w="3309" w:type="pct"/>
          </w:tcPr>
          <w:p w14:paraId="371BA79A" w14:textId="77777777" w:rsidR="00C6776B" w:rsidRPr="00254B68" w:rsidRDefault="00C6776B" w:rsidP="00103429">
            <w:pPr>
              <w:pStyle w:val="TableParagraph"/>
              <w:spacing w:line="23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54B68">
              <w:rPr>
                <w:rFonts w:ascii="Times New Roman" w:hAnsi="Times New Roman" w:cs="Times New Roman"/>
                <w:lang w:val="tr-TR"/>
              </w:rPr>
              <w:t>Görevlendirilen Personel</w:t>
            </w:r>
          </w:p>
        </w:tc>
      </w:tr>
    </w:tbl>
    <w:p w14:paraId="136D13F2" w14:textId="77777777" w:rsidR="00C6776B" w:rsidRPr="00254B68" w:rsidRDefault="00C6776B" w:rsidP="00103429">
      <w:pPr>
        <w:pStyle w:val="GvdeMetni"/>
        <w:spacing w:before="1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9616"/>
        <w:gridCol w:w="12"/>
      </w:tblGrid>
      <w:tr w:rsidR="00C6776B" w:rsidRPr="00254B68" w14:paraId="3725FDE3" w14:textId="77777777" w:rsidTr="00C626D3">
        <w:trPr>
          <w:trHeight w:val="258"/>
          <w:jc w:val="center"/>
        </w:trPr>
        <w:tc>
          <w:tcPr>
            <w:tcW w:w="5000" w:type="pct"/>
            <w:gridSpan w:val="2"/>
            <w:shd w:val="clear" w:color="auto" w:fill="D9E2F3" w:themeFill="accent5" w:themeFillTint="33"/>
          </w:tcPr>
          <w:p w14:paraId="5AA2EB34" w14:textId="084CD322" w:rsidR="00C6776B" w:rsidRPr="00254B68" w:rsidRDefault="00F24081" w:rsidP="00C626D3">
            <w:pPr>
              <w:pStyle w:val="TableParagraph"/>
              <w:spacing w:line="239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254B68">
              <w:rPr>
                <w:rFonts w:ascii="Times New Roman" w:hAnsi="Times New Roman" w:cs="Times New Roman"/>
                <w:b/>
                <w:lang w:val="tr-TR"/>
              </w:rPr>
              <w:t>GÖREVİN/İŞİN KISA TANIMI</w:t>
            </w:r>
          </w:p>
        </w:tc>
      </w:tr>
      <w:tr w:rsidR="00C6776B" w:rsidRPr="00254B68" w14:paraId="72B5F66F" w14:textId="77777777" w:rsidTr="00C626D3">
        <w:trPr>
          <w:trHeight w:val="1288"/>
          <w:jc w:val="center"/>
        </w:trPr>
        <w:tc>
          <w:tcPr>
            <w:tcW w:w="5000" w:type="pct"/>
            <w:gridSpan w:val="2"/>
          </w:tcPr>
          <w:p w14:paraId="4789B8B1" w14:textId="77777777" w:rsidR="00C6776B" w:rsidRPr="00254B68" w:rsidRDefault="00C6776B" w:rsidP="00103429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097F463B" w14:textId="400299EF" w:rsidR="00C6776B" w:rsidRPr="00254B68" w:rsidRDefault="00C6776B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 w:rsidRPr="00254B68">
              <w:rPr>
                <w:sz w:val="22"/>
                <w:szCs w:val="22"/>
                <w:lang w:val="tr-TR"/>
              </w:rPr>
              <w:t>Ka</w:t>
            </w:r>
            <w:r w:rsidR="00BC43A9" w:rsidRPr="00254B68">
              <w:rPr>
                <w:sz w:val="22"/>
                <w:szCs w:val="22"/>
                <w:lang w:val="tr-TR"/>
              </w:rPr>
              <w:t>hramanmaraş İstiklal</w:t>
            </w:r>
            <w:r w:rsidRPr="00254B68">
              <w:rPr>
                <w:sz w:val="22"/>
                <w:szCs w:val="22"/>
                <w:lang w:val="tr-TR"/>
              </w:rPr>
              <w:t xml:space="preserve"> Üniversitesi üst yönetimi tarafından belirlenen amaç ve ilkelere uygun olarak; İnşaat, imar, makine, elektrik, elektronik, maden, ziraat tıp ve diğer meslek dallarında ilgili teknisyen, diğer yetkili ve sorumluların direktifi ve gözetimi altında meslekleriyle ilgili teknik görevleri yapmak.</w:t>
            </w:r>
          </w:p>
        </w:tc>
      </w:tr>
      <w:tr w:rsidR="00C6776B" w:rsidRPr="00254B68" w14:paraId="6568A954" w14:textId="77777777" w:rsidTr="00C626D3">
        <w:tblPrEx>
          <w:jc w:val="left"/>
        </w:tblPrEx>
        <w:trPr>
          <w:gridAfter w:val="1"/>
          <w:wAfter w:w="6" w:type="pct"/>
          <w:trHeight w:val="258"/>
        </w:trPr>
        <w:tc>
          <w:tcPr>
            <w:tcW w:w="4994" w:type="pct"/>
            <w:shd w:val="clear" w:color="auto" w:fill="D9E2F3" w:themeFill="accent5" w:themeFillTint="33"/>
          </w:tcPr>
          <w:p w14:paraId="4B3C5A7F" w14:textId="6A2ED1DC" w:rsidR="00C6776B" w:rsidRPr="00254B68" w:rsidRDefault="00F24081" w:rsidP="00C626D3">
            <w:pPr>
              <w:pStyle w:val="TableParagraph"/>
              <w:spacing w:line="239" w:lineRule="exact"/>
              <w:ind w:right="-9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254B68">
              <w:rPr>
                <w:rFonts w:ascii="Times New Roman" w:hAnsi="Times New Roman" w:cs="Times New Roman"/>
                <w:b/>
                <w:lang w:val="tr-TR"/>
              </w:rPr>
              <w:t>GÖREV, YETKİ VE SORUMLULUKLAR</w:t>
            </w:r>
          </w:p>
        </w:tc>
      </w:tr>
      <w:tr w:rsidR="00C6776B" w:rsidRPr="00254B68" w14:paraId="304B81F0" w14:textId="77777777" w:rsidTr="00C626D3">
        <w:tblPrEx>
          <w:jc w:val="left"/>
        </w:tblPrEx>
        <w:trPr>
          <w:gridAfter w:val="1"/>
          <w:wAfter w:w="6" w:type="pct"/>
          <w:trHeight w:val="1975"/>
        </w:trPr>
        <w:tc>
          <w:tcPr>
            <w:tcW w:w="4994" w:type="pct"/>
          </w:tcPr>
          <w:p w14:paraId="7B34EAA2" w14:textId="77777777" w:rsidR="00C6776B" w:rsidRPr="00254B68" w:rsidRDefault="00C6776B" w:rsidP="00103429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29D54C81" w14:textId="77777777" w:rsidR="00967048" w:rsidRPr="00254B68" w:rsidRDefault="00C6776B" w:rsidP="00103429">
            <w:pPr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 w:rsidRPr="00254B68">
              <w:rPr>
                <w:rFonts w:ascii="Times New Roman" w:hAnsi="Times New Roman" w:cs="Times New Roman"/>
                <w:lang w:val="tr-TR"/>
              </w:rPr>
              <w:t xml:space="preserve">1- </w:t>
            </w:r>
            <w:r w:rsidR="00967048" w:rsidRPr="00254B68">
              <w:rPr>
                <w:rFonts w:ascii="Times New Roman" w:eastAsia="Calibri" w:hAnsi="Times New Roman" w:cs="Times New Roman"/>
                <w:lang w:val="tr-TR"/>
              </w:rPr>
              <w:t>Öğrenim ya da mesleğiyle ilgili olarak, planlanmış, projelendirilmiş imar ve montaj işlerini yürütmek veya yürütülmesini izlemek, bu işleri mevcut şartnamesine veya sorumlu mühendisin direktiflerine uygun olarak yapmak.</w:t>
            </w:r>
          </w:p>
          <w:p w14:paraId="5B778478" w14:textId="166B34CD" w:rsidR="00967048" w:rsidRPr="00254B68" w:rsidRDefault="00967048" w:rsidP="00103429">
            <w:pPr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 w:rsidRPr="00254B68">
              <w:rPr>
                <w:rFonts w:ascii="Times New Roman" w:eastAsia="Calibri" w:hAnsi="Times New Roman" w:cs="Times New Roman"/>
                <w:lang w:val="tr-TR"/>
              </w:rPr>
              <w:t xml:space="preserve"> </w:t>
            </w:r>
          </w:p>
          <w:p w14:paraId="5FD6B96B" w14:textId="79631B9A" w:rsidR="00C6776B" w:rsidRDefault="00F24081" w:rsidP="00F24081">
            <w:pPr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2-</w:t>
            </w:r>
            <w:r w:rsidR="00967048" w:rsidRPr="00254B68">
              <w:rPr>
                <w:rFonts w:ascii="Times New Roman" w:eastAsia="Calibri" w:hAnsi="Times New Roman" w:cs="Times New Roman"/>
                <w:lang w:val="tr-TR"/>
              </w:rPr>
              <w:t>Mevcut alet, cihaz ve makinaların gerekli bakım ve onarımlarını yapmak veya yaptırmak, gerektiğinde bunları fiilen kullanmak. Konusuyla ilgili şartname, işletme ve bakım talimatlarını hazırlanarak.</w:t>
            </w:r>
          </w:p>
          <w:p w14:paraId="6A26C9F8" w14:textId="77777777" w:rsidR="00F24081" w:rsidRPr="00F24081" w:rsidRDefault="00F24081" w:rsidP="00F24081">
            <w:pPr>
              <w:jc w:val="both"/>
              <w:rPr>
                <w:rFonts w:ascii="Times New Roman" w:eastAsia="Calibri" w:hAnsi="Times New Roman" w:cs="Times New Roman"/>
                <w:lang w:val="tr-TR"/>
              </w:rPr>
            </w:pPr>
          </w:p>
          <w:p w14:paraId="4B9437B4" w14:textId="7855ABC8" w:rsidR="00C6776B" w:rsidRPr="00254B68" w:rsidRDefault="00F24081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3-</w:t>
            </w:r>
            <w:r w:rsidR="00C6776B" w:rsidRPr="00254B68">
              <w:rPr>
                <w:sz w:val="22"/>
                <w:szCs w:val="22"/>
                <w:lang w:val="tr-TR"/>
              </w:rPr>
              <w:t>Çalıştığı işyerinde gerekli düzenlemeyi yaparak işi ve personelin çalışmasını gözetmek.</w:t>
            </w:r>
          </w:p>
          <w:p w14:paraId="1029DB92" w14:textId="2ECE9575" w:rsidR="00C6776B" w:rsidRPr="00254B68" w:rsidRDefault="00F24081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4-</w:t>
            </w:r>
            <w:r w:rsidR="00C6776B" w:rsidRPr="00254B68">
              <w:rPr>
                <w:sz w:val="22"/>
                <w:szCs w:val="22"/>
                <w:lang w:val="tr-TR"/>
              </w:rPr>
              <w:t>Etüt, araştırma, ölçme, hesaplama, projelendirme, uygulama, kontrol ve konusuyla ilgili diğer görevleri yapmak.</w:t>
            </w:r>
          </w:p>
          <w:p w14:paraId="30D92816" w14:textId="054FC3FF" w:rsidR="00C6776B" w:rsidRPr="00254B68" w:rsidRDefault="00F24081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5-</w:t>
            </w:r>
            <w:r w:rsidR="00C6776B" w:rsidRPr="00254B68">
              <w:rPr>
                <w:sz w:val="22"/>
                <w:szCs w:val="22"/>
                <w:lang w:val="tr-TR"/>
              </w:rPr>
              <w:t xml:space="preserve">Kurumun yatırım programı planlamasına ilişkin, mesleğine ilişkin teknik ve teknolojik yenilikleri ve gelişmeleri araştırmak, Başkanlığın </w:t>
            </w:r>
            <w:proofErr w:type="gramStart"/>
            <w:r w:rsidR="00C6776B" w:rsidRPr="00254B68">
              <w:rPr>
                <w:sz w:val="22"/>
                <w:szCs w:val="22"/>
                <w:lang w:val="tr-TR"/>
              </w:rPr>
              <w:t>vizyonunu</w:t>
            </w:r>
            <w:proofErr w:type="gramEnd"/>
            <w:r w:rsidR="00C6776B" w:rsidRPr="00254B68">
              <w:rPr>
                <w:sz w:val="22"/>
                <w:szCs w:val="22"/>
                <w:lang w:val="tr-TR"/>
              </w:rPr>
              <w:t xml:space="preserve"> ve misyonunu benimsemek.</w:t>
            </w:r>
          </w:p>
          <w:p w14:paraId="15E3A8BD" w14:textId="77777777" w:rsidR="00C6776B" w:rsidRPr="00254B68" w:rsidRDefault="00C6776B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 w:rsidRPr="00254B68">
              <w:rPr>
                <w:sz w:val="22"/>
                <w:szCs w:val="22"/>
                <w:lang w:val="tr-TR"/>
              </w:rPr>
              <w:t>6- İhtiyaç halinde mesleği ile ilgili konularda teknik rapor düzenlemek.</w:t>
            </w:r>
          </w:p>
          <w:p w14:paraId="59CD1ED8" w14:textId="52690979" w:rsidR="00C6776B" w:rsidRDefault="00C6776B" w:rsidP="00F24081">
            <w:pPr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 w:rsidRPr="00254B68">
              <w:rPr>
                <w:rFonts w:ascii="Times New Roman" w:hAnsi="Times New Roman" w:cs="Times New Roman"/>
                <w:lang w:val="tr-TR"/>
              </w:rPr>
              <w:t xml:space="preserve">7- </w:t>
            </w:r>
            <w:r w:rsidR="00967048" w:rsidRPr="00254B68">
              <w:rPr>
                <w:rFonts w:ascii="Times New Roman" w:eastAsia="Calibri" w:hAnsi="Times New Roman" w:cs="Times New Roman"/>
                <w:lang w:val="tr-TR"/>
              </w:rPr>
              <w:t xml:space="preserve">Verilen talimat gereğince mühendislik işleriyle ilgili krokiler ve planlar çizmek. Maliyet, malzeme hesapları ve çeşitleri yapmak, iş programlarının hazırlanmasında mühendise yardım etmek. </w:t>
            </w:r>
          </w:p>
          <w:p w14:paraId="229D3D20" w14:textId="77777777" w:rsidR="00F24081" w:rsidRPr="00254B68" w:rsidRDefault="00F24081" w:rsidP="00F24081">
            <w:pPr>
              <w:jc w:val="both"/>
              <w:rPr>
                <w:lang w:val="tr-TR"/>
              </w:rPr>
            </w:pPr>
          </w:p>
          <w:p w14:paraId="50FC65A0" w14:textId="2C625F2E" w:rsidR="00967048" w:rsidRPr="00254B68" w:rsidRDefault="00F24081" w:rsidP="00103429">
            <w:pPr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8-</w:t>
            </w:r>
            <w:r w:rsidR="00967048" w:rsidRPr="00254B6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Elektrik tesisatlarının belli zamanlarda kontrol edilerek bakımının ve küçük onarımlarının yapılması</w:t>
            </w:r>
          </w:p>
          <w:p w14:paraId="2D25298C" w14:textId="4768D93E" w:rsidR="00C6776B" w:rsidRDefault="00967048" w:rsidP="00F2408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254B6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Arıza durumunda ilgili kişi ve kurumlara bildirilmesi ve arızanın giderilmesini sağlamak</w:t>
            </w:r>
            <w:r w:rsidR="00F24081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.</w:t>
            </w:r>
          </w:p>
          <w:p w14:paraId="50E24510" w14:textId="77777777" w:rsidR="00F24081" w:rsidRPr="00254B68" w:rsidRDefault="00F24081" w:rsidP="00F24081">
            <w:pPr>
              <w:jc w:val="both"/>
              <w:rPr>
                <w:lang w:val="tr-TR"/>
              </w:rPr>
            </w:pPr>
          </w:p>
          <w:p w14:paraId="2B81363F" w14:textId="3FC34608" w:rsidR="00967048" w:rsidRPr="00254B68" w:rsidRDefault="00F24081" w:rsidP="00103429">
            <w:pPr>
              <w:jc w:val="both"/>
              <w:rPr>
                <w:rFonts w:ascii="Times New Roman" w:eastAsia="Calibri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9-</w:t>
            </w:r>
            <w:r w:rsidR="00967048" w:rsidRPr="00254B68">
              <w:rPr>
                <w:rFonts w:ascii="Times New Roman" w:hAnsi="Times New Roman" w:cs="Times New Roman"/>
                <w:lang w:val="tr-TR"/>
              </w:rPr>
              <w:t>Meslek alanına giren konularda teknolojik gelişmeleri takip etmek, mevcut veya yeni yaptırılacak tesislerin verimli ve ekonomik kullanımına yönelik gelişmeleri uygulamak</w:t>
            </w:r>
          </w:p>
          <w:p w14:paraId="4BCF6472" w14:textId="77777777" w:rsidR="00F24081" w:rsidRDefault="00F24081" w:rsidP="00103429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  <w:p w14:paraId="748CB77F" w14:textId="04C7ED74" w:rsidR="00C6776B" w:rsidRDefault="00F24081" w:rsidP="00F24081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10-</w:t>
            </w:r>
            <w:r w:rsidR="00967048" w:rsidRPr="00254B68">
              <w:rPr>
                <w:rFonts w:ascii="Times New Roman" w:hAnsi="Times New Roman" w:cs="Times New Roman"/>
                <w:lang w:val="tr-TR"/>
              </w:rPr>
              <w:t>Görev alanına giren konularda gerektiğinde karar-destek unsuru olarak üst yönetime bilgilendirme yapmak, görüş ve önerilerde bulunmak.</w:t>
            </w:r>
          </w:p>
          <w:p w14:paraId="1F077770" w14:textId="77777777" w:rsidR="00F24081" w:rsidRPr="00254B68" w:rsidRDefault="00F24081" w:rsidP="00F24081">
            <w:pPr>
              <w:jc w:val="both"/>
              <w:rPr>
                <w:lang w:val="tr-TR"/>
              </w:rPr>
            </w:pPr>
          </w:p>
          <w:p w14:paraId="5568898F" w14:textId="611628E2" w:rsidR="00C6776B" w:rsidRPr="00254B68" w:rsidRDefault="00F24081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11-</w:t>
            </w:r>
            <w:r w:rsidR="00967048" w:rsidRPr="00254B68">
              <w:rPr>
                <w:sz w:val="22"/>
                <w:szCs w:val="22"/>
                <w:lang w:val="tr-TR"/>
              </w:rPr>
              <w:t>Verilen görevleri zamanında, eksiksiz, işgücü, zaman ve malzeme tasarrufu sağlayacak şekilde yerine getirmek.</w:t>
            </w:r>
          </w:p>
          <w:p w14:paraId="267207B2" w14:textId="0D5EFE2F" w:rsidR="00C6776B" w:rsidRPr="00254B68" w:rsidRDefault="00F24081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12-</w:t>
            </w:r>
            <w:r w:rsidR="00967048" w:rsidRPr="00254B68">
              <w:rPr>
                <w:sz w:val="22"/>
                <w:szCs w:val="22"/>
                <w:lang w:val="tr-TR"/>
              </w:rPr>
              <w:t>Görev ve sorumluluğundaki faaliyetleri ilgilendiren yasal mevzuatı ve değişiklikleri sürekli takip etmek.</w:t>
            </w:r>
          </w:p>
          <w:p w14:paraId="1A0EBAB2" w14:textId="69197E07" w:rsidR="00967048" w:rsidRPr="00254B68" w:rsidRDefault="00C6776B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 w:rsidRPr="00254B68">
              <w:rPr>
                <w:sz w:val="22"/>
                <w:szCs w:val="22"/>
                <w:lang w:val="tr-TR"/>
              </w:rPr>
              <w:t>13-</w:t>
            </w:r>
            <w:r w:rsidR="00967048" w:rsidRPr="00254B68">
              <w:rPr>
                <w:sz w:val="22"/>
                <w:szCs w:val="22"/>
                <w:lang w:val="tr-TR"/>
              </w:rPr>
              <w:t>Hizmet alanına giren konularda çalışırken iş ve çalışma güvenliğine yönelik her türlü önlemi almak, kalite ve oluşmuş kalite standartlarına göre çalışarak gerekli önlem ve tedbirleri alarak bunların uygulanmasını sağlamak,</w:t>
            </w:r>
          </w:p>
          <w:p w14:paraId="6AD398E8" w14:textId="3350A5D5" w:rsidR="00C6776B" w:rsidRPr="00254B68" w:rsidRDefault="00F24081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lastRenderedPageBreak/>
              <w:t>14-</w:t>
            </w:r>
            <w:r w:rsidR="00967048" w:rsidRPr="00254B68">
              <w:rPr>
                <w:sz w:val="22"/>
                <w:szCs w:val="22"/>
                <w:lang w:val="tr-TR"/>
              </w:rPr>
              <w:t>Görev ve sorumluluğundaki faaliyetler ile ilgili evrak, dosya vb. dokümanları muhafaza etmek.</w:t>
            </w:r>
          </w:p>
          <w:p w14:paraId="360C0104" w14:textId="5631F81C" w:rsidR="00967048" w:rsidRPr="00254B68" w:rsidRDefault="00F24081" w:rsidP="00103429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15-</w:t>
            </w:r>
            <w:r w:rsidR="00967048" w:rsidRPr="00254B68">
              <w:rPr>
                <w:sz w:val="22"/>
                <w:szCs w:val="22"/>
                <w:lang w:val="tr-TR"/>
              </w:rPr>
              <w:t>Görev alanında bulunan ve periyodik takibi gereken makine, cihaz, teçhizat vb. gerekli kontrolleri yaparak, bakımların düzenli yapılmasını sağlamakla sorumludur</w:t>
            </w:r>
          </w:p>
          <w:p w14:paraId="68200ACE" w14:textId="5E4D77C8" w:rsidR="00C6776B" w:rsidRPr="00254B68" w:rsidRDefault="00C6776B" w:rsidP="00F24081">
            <w:pPr>
              <w:pStyle w:val="NormalWeb"/>
              <w:shd w:val="clear" w:color="auto" w:fill="FFFFFF"/>
              <w:spacing w:before="0" w:beforeAutospacing="0"/>
              <w:jc w:val="both"/>
              <w:rPr>
                <w:lang w:val="tr-TR"/>
              </w:rPr>
            </w:pPr>
            <w:r w:rsidRPr="00254B68">
              <w:rPr>
                <w:sz w:val="22"/>
                <w:szCs w:val="22"/>
                <w:lang w:val="tr-TR"/>
              </w:rPr>
              <w:t>16-</w:t>
            </w:r>
            <w:r w:rsidR="00967048" w:rsidRPr="00254B68">
              <w:rPr>
                <w:sz w:val="22"/>
                <w:szCs w:val="22"/>
                <w:lang w:val="tr-TR"/>
              </w:rPr>
              <w:t>Başkanlığımızın yürüttüğü bakım onarım hizmetlerinde sorumlu mühendis uhdesinde taleplerin karşılanmasını sağlayarak taleplerin karşılanmasını sağlam</w:t>
            </w:r>
            <w:r w:rsidR="00F24081">
              <w:rPr>
                <w:sz w:val="22"/>
                <w:szCs w:val="22"/>
                <w:lang w:val="tr-TR"/>
              </w:rPr>
              <w:t>ak ve amirlerini bilgilendirmek.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1704"/>
        <w:gridCol w:w="645"/>
        <w:gridCol w:w="3974"/>
      </w:tblGrid>
      <w:tr w:rsidR="003F512B" w14:paraId="5358B39F" w14:textId="77777777" w:rsidTr="003F512B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E2F3" w:themeFill="accent5" w:themeFillTint="33"/>
            <w:hideMark/>
          </w:tcPr>
          <w:p w14:paraId="2CD3C5D1" w14:textId="77777777" w:rsidR="003F512B" w:rsidRDefault="003F512B">
            <w:pPr>
              <w:pStyle w:val="TableParagraph"/>
              <w:kinsoku w:val="0"/>
              <w:overflowPunct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GENEL YETKİ VE SORUMLULUKLARI</w:t>
            </w:r>
          </w:p>
        </w:tc>
      </w:tr>
      <w:tr w:rsidR="003F512B" w14:paraId="668B001A" w14:textId="77777777" w:rsidTr="003F512B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0CEFCCA8" w14:textId="77777777" w:rsidR="003F512B" w:rsidRDefault="003F512B" w:rsidP="003F512B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kinsoku w:val="0"/>
              <w:overflowPunct w:val="0"/>
              <w:adjustRightInd w:val="0"/>
              <w:spacing w:before="1" w:line="286" w:lineRule="exact"/>
              <w:ind w:left="0" w:firstLine="0"/>
              <w:rPr>
                <w:sz w:val="24"/>
                <w:szCs w:val="24"/>
              </w:rPr>
            </w:pPr>
            <w:r>
              <w:t>Üst amirlerine karşı sorumludur.</w:t>
            </w:r>
          </w:p>
        </w:tc>
      </w:tr>
      <w:tr w:rsidR="003F512B" w14:paraId="1192A3B3" w14:textId="77777777" w:rsidTr="003F512B">
        <w:trPr>
          <w:trHeight w:val="239"/>
        </w:trPr>
        <w:tc>
          <w:tcPr>
            <w:tcW w:w="5000" w:type="pct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E2F3" w:themeFill="accent5" w:themeFillTint="33"/>
            <w:hideMark/>
          </w:tcPr>
          <w:p w14:paraId="7D8FD2B0" w14:textId="77777777" w:rsidR="003F512B" w:rsidRDefault="003F512B">
            <w:pPr>
              <w:pStyle w:val="TableParagraph"/>
              <w:kinsoku w:val="0"/>
              <w:overflowPunct w:val="0"/>
              <w:spacing w:line="252" w:lineRule="auto"/>
              <w:jc w:val="center"/>
            </w:pPr>
            <w:r>
              <w:rPr>
                <w:b/>
                <w:bCs/>
              </w:rPr>
              <w:t>GÖREVİN GEREKTİRDİĞİ ÖZELLİKLER</w:t>
            </w:r>
          </w:p>
        </w:tc>
      </w:tr>
      <w:tr w:rsidR="003F512B" w14:paraId="7B49A88E" w14:textId="77777777" w:rsidTr="003F512B">
        <w:trPr>
          <w:trHeight w:val="411"/>
        </w:trPr>
        <w:tc>
          <w:tcPr>
            <w:tcW w:w="1716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A5A5A5" w:themeColor="accent3"/>
            </w:tcBorders>
            <w:vAlign w:val="center"/>
            <w:hideMark/>
          </w:tcPr>
          <w:p w14:paraId="419EC3F2" w14:textId="77777777" w:rsidR="003F512B" w:rsidRDefault="003F512B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885" w:type="pct"/>
            <w:tcBorders>
              <w:top w:val="single" w:sz="4" w:space="0" w:color="BEBEBE"/>
              <w:left w:val="single" w:sz="4" w:space="0" w:color="A5A5A5" w:themeColor="accent3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02D0046B" w14:textId="77777777" w:rsidR="003F512B" w:rsidRDefault="003F512B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TEKNİK</w:t>
            </w:r>
          </w:p>
        </w:tc>
        <w:tc>
          <w:tcPr>
            <w:tcW w:w="2399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014626C3" w14:textId="77777777" w:rsidR="003F512B" w:rsidRDefault="003F512B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3F512B" w14:paraId="5707F560" w14:textId="77777777" w:rsidTr="003F512B">
        <w:trPr>
          <w:trHeight w:val="680"/>
        </w:trPr>
        <w:tc>
          <w:tcPr>
            <w:tcW w:w="1716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53D45CBE" w14:textId="77777777" w:rsidR="003F512B" w:rsidRDefault="003F512B">
            <w:pPr>
              <w:pStyle w:val="TableParagraph"/>
              <w:kinsoku w:val="0"/>
              <w:overflowPunct w:val="0"/>
              <w:spacing w:before="11" w:line="254" w:lineRule="auto"/>
              <w:ind w:right="96"/>
            </w:pPr>
            <w:r>
              <w:t>Girişimcilik ve Sorumluluk Alma, Kurallara Uyma</w:t>
            </w:r>
          </w:p>
        </w:tc>
        <w:tc>
          <w:tcPr>
            <w:tcW w:w="885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4F6DA4A" w14:textId="77777777" w:rsidR="003F512B" w:rsidRDefault="003F512B">
            <w:pPr>
              <w:pStyle w:val="TableParagraph"/>
              <w:kinsoku w:val="0"/>
              <w:overflowPunct w:val="0"/>
              <w:spacing w:line="292" w:lineRule="exact"/>
              <w:ind w:left="105"/>
            </w:pPr>
            <w:r>
              <w:t>Problem Çözme</w:t>
            </w:r>
          </w:p>
        </w:tc>
        <w:tc>
          <w:tcPr>
            <w:tcW w:w="2399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5D21069F" w14:textId="77777777" w:rsidR="003F512B" w:rsidRDefault="003F512B">
            <w:pPr>
              <w:pStyle w:val="TableParagraph"/>
              <w:kinsoku w:val="0"/>
              <w:overflowPunct w:val="0"/>
              <w:spacing w:before="11" w:line="252" w:lineRule="auto"/>
              <w:ind w:left="102"/>
            </w:pPr>
            <w:r>
              <w:t>Kontrol, Fikir Üretme, Öneri Geliştirme</w:t>
            </w:r>
          </w:p>
        </w:tc>
      </w:tr>
      <w:tr w:rsidR="003F512B" w14:paraId="6F7AF45C" w14:textId="77777777" w:rsidTr="003F512B">
        <w:trPr>
          <w:trHeight w:val="547"/>
        </w:trPr>
        <w:tc>
          <w:tcPr>
            <w:tcW w:w="1716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675D4821" w14:textId="77777777" w:rsidR="003F512B" w:rsidRDefault="003F512B">
            <w:pPr>
              <w:pStyle w:val="TableParagraph"/>
              <w:kinsoku w:val="0"/>
              <w:overflowPunct w:val="0"/>
              <w:spacing w:line="252" w:lineRule="auto"/>
              <w:ind w:right="325"/>
              <w:jc w:val="both"/>
            </w:pPr>
            <w:r>
              <w:t>Kanun, Tüzük, Yönetmelik ve Diğer Mevzuat Bilgisine Sahip Olmak</w:t>
            </w:r>
          </w:p>
        </w:tc>
        <w:tc>
          <w:tcPr>
            <w:tcW w:w="885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A4F52E" w14:textId="77777777" w:rsidR="003F512B" w:rsidRDefault="003F512B">
            <w:pPr>
              <w:pStyle w:val="TableParagraph"/>
              <w:kinsoku w:val="0"/>
              <w:overflowPunct w:val="0"/>
              <w:spacing w:line="252" w:lineRule="auto"/>
              <w:ind w:left="-58" w:firstLine="161"/>
            </w:pPr>
          </w:p>
        </w:tc>
        <w:tc>
          <w:tcPr>
            <w:tcW w:w="2399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535E9B5C" w14:textId="77777777" w:rsidR="003F512B" w:rsidRDefault="003F512B">
            <w:pPr>
              <w:pStyle w:val="TableParagraph"/>
              <w:kinsoku w:val="0"/>
              <w:overflowPunct w:val="0"/>
              <w:spacing w:line="252" w:lineRule="auto"/>
              <w:ind w:left="102" w:right="171"/>
              <w:rPr>
                <w:szCs w:val="24"/>
              </w:rPr>
            </w:pPr>
            <w:r>
              <w:t>Kurumsal ve Etik Değerlere Bağlılık</w:t>
            </w:r>
          </w:p>
        </w:tc>
      </w:tr>
      <w:tr w:rsidR="003F512B" w14:paraId="42A09BB5" w14:textId="77777777" w:rsidTr="003F512B">
        <w:trPr>
          <w:trHeight w:val="271"/>
        </w:trPr>
        <w:tc>
          <w:tcPr>
            <w:tcW w:w="5000" w:type="pct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E2F3" w:themeFill="accent5" w:themeFillTint="33"/>
            <w:hideMark/>
          </w:tcPr>
          <w:p w14:paraId="5AFD4DDA" w14:textId="77777777" w:rsidR="003F512B" w:rsidRDefault="003F512B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GÖREVİN GEREKTİRDİĞİ NİTELİKLER</w:t>
            </w:r>
          </w:p>
        </w:tc>
      </w:tr>
      <w:tr w:rsidR="003F512B" w14:paraId="6D3DCA12" w14:textId="77777777" w:rsidTr="003F512B">
        <w:trPr>
          <w:trHeight w:val="280"/>
        </w:trPr>
        <w:tc>
          <w:tcPr>
            <w:tcW w:w="2601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26823DBB" w14:textId="77777777" w:rsidR="003F512B" w:rsidRDefault="003F512B">
            <w:pPr>
              <w:pStyle w:val="TableParagraph"/>
              <w:kinsoku w:val="0"/>
              <w:overflowPunct w:val="0"/>
              <w:spacing w:line="272" w:lineRule="exact"/>
            </w:pPr>
            <w:r>
              <w:t>Öğrenim Düzeyi</w:t>
            </w:r>
          </w:p>
        </w:tc>
        <w:tc>
          <w:tcPr>
            <w:tcW w:w="2399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6D86F3A4" w14:textId="6ED8627F" w:rsidR="003F512B" w:rsidRDefault="003F512B">
            <w:pPr>
              <w:pStyle w:val="Default"/>
              <w:spacing w:line="254" w:lineRule="auto"/>
              <w:ind w:left="152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En az lise </w:t>
            </w:r>
            <w:r>
              <w:rPr>
                <w:sz w:val="23"/>
                <w:szCs w:val="23"/>
              </w:rPr>
              <w:t xml:space="preserve">mezunu olmak </w:t>
            </w:r>
          </w:p>
        </w:tc>
      </w:tr>
      <w:tr w:rsidR="003F512B" w14:paraId="1EAFC43D" w14:textId="77777777" w:rsidTr="003F512B">
        <w:trPr>
          <w:trHeight w:val="673"/>
        </w:trPr>
        <w:tc>
          <w:tcPr>
            <w:tcW w:w="2601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767DF92A" w14:textId="77777777" w:rsidR="003F512B" w:rsidRDefault="003F512B">
            <w:pPr>
              <w:pStyle w:val="TableParagraph"/>
              <w:kinsoku w:val="0"/>
              <w:overflowPunct w:val="0"/>
              <w:spacing w:line="292" w:lineRule="exact"/>
              <w:rPr>
                <w:szCs w:val="24"/>
              </w:rPr>
            </w:pPr>
            <w:r>
              <w:t>Mesleki Eğitim, Sertifika, Diğer Eğitimler</w:t>
            </w:r>
          </w:p>
        </w:tc>
        <w:tc>
          <w:tcPr>
            <w:tcW w:w="2399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59CCBE5C" w14:textId="77777777" w:rsidR="003F512B" w:rsidRDefault="003F512B">
            <w:pPr>
              <w:pStyle w:val="TableParagraph"/>
              <w:kinsoku w:val="0"/>
              <w:overflowPunct w:val="0"/>
              <w:spacing w:line="292" w:lineRule="exact"/>
              <w:ind w:left="105"/>
            </w:pPr>
            <w:r>
              <w:t>657 sayılı Devlet Memurları Kanununa göre atanmış olmak</w:t>
            </w:r>
          </w:p>
        </w:tc>
      </w:tr>
      <w:tr w:rsidR="003F512B" w14:paraId="7561AAE7" w14:textId="77777777" w:rsidTr="003F512B">
        <w:trPr>
          <w:trHeight w:val="280"/>
        </w:trPr>
        <w:tc>
          <w:tcPr>
            <w:tcW w:w="2601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58081274" w14:textId="77777777" w:rsidR="003F512B" w:rsidRDefault="003F512B">
            <w:pPr>
              <w:pStyle w:val="TableParagraph"/>
              <w:kinsoku w:val="0"/>
              <w:overflowPunct w:val="0"/>
              <w:spacing w:line="272" w:lineRule="exact"/>
            </w:pPr>
            <w:r>
              <w:t>Diğer Nitelikler</w:t>
            </w:r>
          </w:p>
        </w:tc>
        <w:tc>
          <w:tcPr>
            <w:tcW w:w="2399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48B8D21E" w14:textId="77777777" w:rsidR="003F512B" w:rsidRDefault="003F512B"/>
        </w:tc>
      </w:tr>
      <w:tr w:rsidR="003F512B" w14:paraId="24A0F26D" w14:textId="77777777" w:rsidTr="003F512B">
        <w:trPr>
          <w:trHeight w:val="280"/>
        </w:trPr>
        <w:tc>
          <w:tcPr>
            <w:tcW w:w="5000" w:type="pct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E2F3" w:themeFill="accent5" w:themeFillTint="33"/>
            <w:hideMark/>
          </w:tcPr>
          <w:p w14:paraId="3EE6503C" w14:textId="77777777" w:rsidR="003F512B" w:rsidRDefault="003F512B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SORUMLULUK GEREKLERİ</w:t>
            </w:r>
          </w:p>
        </w:tc>
      </w:tr>
      <w:tr w:rsidR="003F512B" w14:paraId="2C8F36FC" w14:textId="77777777" w:rsidTr="003F512B">
        <w:trPr>
          <w:trHeight w:val="280"/>
        </w:trPr>
        <w:tc>
          <w:tcPr>
            <w:tcW w:w="2601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4D811743" w14:textId="77777777" w:rsidR="003F512B" w:rsidRDefault="003F512B">
            <w:pPr>
              <w:pStyle w:val="TableParagraph"/>
              <w:kinsoku w:val="0"/>
              <w:overflowPunct w:val="0"/>
              <w:spacing w:before="1" w:line="273" w:lineRule="exact"/>
            </w:pPr>
            <w:r>
              <w:t>Mali Sorumluluk</w:t>
            </w:r>
          </w:p>
        </w:tc>
        <w:tc>
          <w:tcPr>
            <w:tcW w:w="2399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6C66531B" w14:textId="77777777" w:rsidR="003F512B" w:rsidRDefault="003F512B">
            <w:pPr>
              <w:pStyle w:val="TableParagraph"/>
              <w:kinsoku w:val="0"/>
              <w:overflowPunct w:val="0"/>
              <w:spacing w:before="1" w:line="273" w:lineRule="exact"/>
              <w:ind w:left="105"/>
            </w:pPr>
            <w:r>
              <w:t>-</w:t>
            </w:r>
          </w:p>
        </w:tc>
      </w:tr>
      <w:tr w:rsidR="003F512B" w14:paraId="73192D67" w14:textId="77777777" w:rsidTr="00083362">
        <w:trPr>
          <w:trHeight w:val="75"/>
        </w:trPr>
        <w:tc>
          <w:tcPr>
            <w:tcW w:w="2601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14:paraId="0D3D24E9" w14:textId="77777777" w:rsidR="003F512B" w:rsidRDefault="003F512B">
            <w:pPr>
              <w:pStyle w:val="TableParagraph"/>
              <w:kinsoku w:val="0"/>
              <w:overflowPunct w:val="0"/>
              <w:spacing w:before="1" w:line="27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Cihaz ve Ekipman Sorumluluğu</w:t>
            </w:r>
          </w:p>
        </w:tc>
        <w:tc>
          <w:tcPr>
            <w:tcW w:w="2399" w:type="pct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7DBDBD6E" w14:textId="10F6BEB0" w:rsidR="003F512B" w:rsidRDefault="003D0BD4">
            <w:pPr>
              <w:pStyle w:val="TableParagraph"/>
              <w:kinsoku w:val="0"/>
              <w:overflowPunct w:val="0"/>
              <w:spacing w:line="292" w:lineRule="exact"/>
              <w:ind w:left="105"/>
              <w:rPr>
                <w:szCs w:val="24"/>
              </w:rPr>
            </w:pPr>
            <w:r w:rsidRPr="003D0BD4">
              <w:t>Kullan</w:t>
            </w:r>
            <w:r w:rsidR="006C34DB">
              <w:t>m</w:t>
            </w:r>
            <w:r w:rsidRPr="003D0BD4">
              <w:t xml:space="preserve">ış olduğu cihaz ve </w:t>
            </w:r>
            <w:proofErr w:type="gramStart"/>
            <w:r w:rsidRPr="003D0BD4">
              <w:t>ekipmanlardan</w:t>
            </w:r>
            <w:proofErr w:type="gramEnd"/>
            <w:r w:rsidRPr="003D0BD4">
              <w:t xml:space="preserve"> sorumludur.</w:t>
            </w:r>
          </w:p>
        </w:tc>
      </w:tr>
      <w:tr w:rsidR="00F24081" w14:paraId="6B6BA676" w14:textId="77777777" w:rsidTr="00F24081">
        <w:trPr>
          <w:trHeight w:val="280"/>
        </w:trPr>
        <w:tc>
          <w:tcPr>
            <w:tcW w:w="5000" w:type="pct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E2F3" w:themeFill="accent5" w:themeFillTint="33"/>
            <w:hideMark/>
          </w:tcPr>
          <w:p w14:paraId="55C115BC" w14:textId="77777777" w:rsidR="00F24081" w:rsidRDefault="00F24081" w:rsidP="002514C9">
            <w:pPr>
              <w:pStyle w:val="TableParagraph"/>
              <w:kinsoku w:val="0"/>
              <w:overflowPunct w:val="0"/>
              <w:spacing w:line="272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GÖREVİN YERİNE GETİRİLMESİNDE KULLANILAN YAZILIMLAR, ARAÇLAR VE YETKİ DÜZEYLERİ</w:t>
            </w:r>
          </w:p>
        </w:tc>
      </w:tr>
      <w:tr w:rsidR="00F24081" w14:paraId="5207E554" w14:textId="77777777" w:rsidTr="00F24081">
        <w:trPr>
          <w:trHeight w:val="280"/>
        </w:trPr>
        <w:tc>
          <w:tcPr>
            <w:tcW w:w="2936" w:type="pct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BDDDC8E" w14:textId="77777777" w:rsidR="00F24081" w:rsidRDefault="00F24081" w:rsidP="002514C9">
            <w:pPr>
              <w:pStyle w:val="TableParagraph"/>
              <w:kinsoku w:val="0"/>
              <w:overflowPunct w:val="0"/>
              <w:spacing w:line="272" w:lineRule="exact"/>
              <w:ind w:left="1824" w:right="18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SİSTEM ADI</w:t>
            </w:r>
          </w:p>
        </w:tc>
        <w:tc>
          <w:tcPr>
            <w:tcW w:w="2064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2962E56A" w14:textId="77777777" w:rsidR="00F24081" w:rsidRDefault="00F24081" w:rsidP="002514C9">
            <w:pPr>
              <w:pStyle w:val="TableParagraph"/>
              <w:kinsoku w:val="0"/>
              <w:overflowPunct w:val="0"/>
              <w:spacing w:line="272" w:lineRule="exact"/>
              <w:ind w:right="1741"/>
              <w:rPr>
                <w:b/>
                <w:bCs/>
              </w:rPr>
            </w:pPr>
            <w:r>
              <w:rPr>
                <w:b/>
                <w:bCs/>
              </w:rPr>
              <w:t>YETKİSİ</w:t>
            </w:r>
          </w:p>
        </w:tc>
      </w:tr>
      <w:tr w:rsidR="00F24081" w14:paraId="0D37E0A5" w14:textId="77777777" w:rsidTr="00F24081">
        <w:trPr>
          <w:trHeight w:val="280"/>
        </w:trPr>
        <w:tc>
          <w:tcPr>
            <w:tcW w:w="2936" w:type="pct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3F5AED8" w14:textId="77777777" w:rsidR="00F24081" w:rsidRDefault="00F24081" w:rsidP="002514C9">
            <w:pPr>
              <w:pStyle w:val="TableParagraph"/>
              <w:kinsoku w:val="0"/>
              <w:overflowPunct w:val="0"/>
              <w:spacing w:line="272" w:lineRule="exact"/>
            </w:pPr>
            <w:r>
              <w:t>EBYS</w:t>
            </w:r>
          </w:p>
        </w:tc>
        <w:tc>
          <w:tcPr>
            <w:tcW w:w="2064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53415A73" w14:textId="77777777" w:rsidR="00F24081" w:rsidRDefault="00F24081" w:rsidP="002514C9">
            <w:pPr>
              <w:pStyle w:val="TableParagraph"/>
              <w:kinsoku w:val="0"/>
              <w:overflowPunct w:val="0"/>
              <w:spacing w:line="272" w:lineRule="exact"/>
              <w:ind w:left="105"/>
            </w:pPr>
            <w:r>
              <w:t>Ver</w:t>
            </w:r>
            <w:bookmarkStart w:id="0" w:name="_GoBack"/>
            <w:bookmarkEnd w:id="0"/>
            <w:r>
              <w:t>i Giriş Yetkisi</w:t>
            </w:r>
          </w:p>
        </w:tc>
      </w:tr>
      <w:tr w:rsidR="00F24081" w14:paraId="69023568" w14:textId="77777777" w:rsidTr="00F24081">
        <w:trPr>
          <w:trHeight w:val="280"/>
        </w:trPr>
        <w:tc>
          <w:tcPr>
            <w:tcW w:w="2936" w:type="pct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33B1DEE0" w14:textId="77777777" w:rsidR="00F24081" w:rsidRDefault="00F24081" w:rsidP="002514C9">
            <w:pPr>
              <w:pStyle w:val="TableParagraph"/>
              <w:kinsoku w:val="0"/>
              <w:overflowPunct w:val="0"/>
              <w:spacing w:before="1" w:line="273" w:lineRule="exact"/>
            </w:pPr>
            <w:r>
              <w:t>EKAP</w:t>
            </w:r>
          </w:p>
        </w:tc>
        <w:tc>
          <w:tcPr>
            <w:tcW w:w="2064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49C01569" w14:textId="77777777" w:rsidR="00F24081" w:rsidRDefault="00F24081" w:rsidP="002514C9">
            <w:pPr>
              <w:pStyle w:val="TableParagraph"/>
              <w:kinsoku w:val="0"/>
              <w:overflowPunct w:val="0"/>
              <w:spacing w:before="1" w:line="273" w:lineRule="exact"/>
              <w:ind w:left="105"/>
            </w:pPr>
            <w:r>
              <w:t>Kullanıcı Yetkisi</w:t>
            </w:r>
          </w:p>
        </w:tc>
      </w:tr>
      <w:tr w:rsidR="00F24081" w14:paraId="7A9E9A43" w14:textId="77777777" w:rsidTr="00F24081">
        <w:trPr>
          <w:trHeight w:val="280"/>
        </w:trPr>
        <w:tc>
          <w:tcPr>
            <w:tcW w:w="2936" w:type="pct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14C7D5F0" w14:textId="77777777" w:rsidR="00F24081" w:rsidRDefault="00F24081" w:rsidP="002514C9">
            <w:pPr>
              <w:pStyle w:val="TableParagraph"/>
              <w:kinsoku w:val="0"/>
              <w:overflowPunct w:val="0"/>
              <w:spacing w:line="272" w:lineRule="exact"/>
            </w:pPr>
            <w:r>
              <w:t>AMP</w:t>
            </w:r>
          </w:p>
        </w:tc>
        <w:tc>
          <w:tcPr>
            <w:tcW w:w="2064" w:type="pc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51671507" w14:textId="77777777" w:rsidR="00F24081" w:rsidRDefault="00F24081" w:rsidP="002514C9">
            <w:pPr>
              <w:pStyle w:val="TableParagraph"/>
              <w:kinsoku w:val="0"/>
              <w:overflowPunct w:val="0"/>
              <w:spacing w:line="272" w:lineRule="exact"/>
              <w:ind w:left="105"/>
            </w:pPr>
            <w:r>
              <w:t>Kullanıcı Yetkisi</w:t>
            </w:r>
          </w:p>
        </w:tc>
      </w:tr>
    </w:tbl>
    <w:p w14:paraId="53ADD559" w14:textId="77777777" w:rsidR="00607331" w:rsidRPr="00254B68" w:rsidRDefault="00607331" w:rsidP="0010342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07331" w:rsidRPr="00254B68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BEA98" w14:textId="77777777" w:rsidR="00750D22" w:rsidRDefault="00750D22" w:rsidP="00FF08A6">
      <w:pPr>
        <w:spacing w:after="0" w:line="240" w:lineRule="auto"/>
      </w:pPr>
      <w:r>
        <w:separator/>
      </w:r>
    </w:p>
  </w:endnote>
  <w:endnote w:type="continuationSeparator" w:id="0">
    <w:p w14:paraId="65983476" w14:textId="77777777" w:rsidR="00750D22" w:rsidRDefault="00750D2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61A2" w14:textId="77777777" w:rsidR="00FE04DB" w:rsidRDefault="00FE04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103429" w:rsidRPr="00607331" w14:paraId="1BF22774" w14:textId="77777777" w:rsidTr="00B16D81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7FD3B8" w14:textId="77777777" w:rsidR="00103429" w:rsidRPr="00607331" w:rsidRDefault="00103429" w:rsidP="001034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EEA1B1B" w14:textId="77777777" w:rsidR="00103429" w:rsidRPr="00607331" w:rsidRDefault="00103429" w:rsidP="001034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1E8571" w14:textId="77777777" w:rsidR="00103429" w:rsidRPr="00607331" w:rsidRDefault="00103429" w:rsidP="001034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</w:tc>
    </w:tr>
  </w:tbl>
  <w:p w14:paraId="630B11D9" w14:textId="77777777" w:rsidR="00103429" w:rsidRDefault="001034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2DE3" w14:textId="77777777" w:rsidR="00FE04DB" w:rsidRDefault="00FE04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0F775" w14:textId="77777777" w:rsidR="00750D22" w:rsidRDefault="00750D22" w:rsidP="00FF08A6">
      <w:pPr>
        <w:spacing w:after="0" w:line="240" w:lineRule="auto"/>
      </w:pPr>
      <w:r>
        <w:separator/>
      </w:r>
    </w:p>
  </w:footnote>
  <w:footnote w:type="continuationSeparator" w:id="0">
    <w:p w14:paraId="2BBC75D6" w14:textId="77777777" w:rsidR="00750D22" w:rsidRDefault="00750D2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1E38" w14:textId="77777777" w:rsidR="00FE04DB" w:rsidRDefault="00FE04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4536"/>
      <w:gridCol w:w="1842"/>
      <w:gridCol w:w="1701"/>
    </w:tblGrid>
    <w:tr w:rsidR="003528CF" w:rsidRPr="003528CF" w14:paraId="72C84995" w14:textId="77777777" w:rsidTr="00615856">
      <w:trPr>
        <w:trHeight w:hRule="exact" w:val="284"/>
      </w:trPr>
      <w:tc>
        <w:tcPr>
          <w:tcW w:w="1560" w:type="dxa"/>
          <w:vMerge w:val="restart"/>
          <w:vAlign w:val="center"/>
        </w:tcPr>
        <w:p w14:paraId="1F779587" w14:textId="0AFEEC3E" w:rsidR="00FF08A6" w:rsidRPr="003528CF" w:rsidRDefault="00BC43A9" w:rsidP="005F0949">
          <w:pPr>
            <w:spacing w:after="0" w:line="240" w:lineRule="auto"/>
            <w:jc w:val="right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  <w:noProof/>
              <w:lang w:eastAsia="tr-TR"/>
            </w:rPr>
            <w:drawing>
              <wp:inline distT="0" distB="0" distL="0" distR="0" wp14:anchorId="70B9C41D" wp14:editId="21A57237">
                <wp:extent cx="866775" cy="8382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41BD3D9E" w14:textId="30835080" w:rsidR="00FE04DB" w:rsidRDefault="00FE04DB" w:rsidP="0061585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ELEKTRİK TEKNİSYENİ</w:t>
          </w:r>
        </w:p>
        <w:p w14:paraId="49B02A45" w14:textId="35905A6A" w:rsidR="00FF08A6" w:rsidRPr="003528CF" w:rsidRDefault="00C6776B" w:rsidP="00FE04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GÖREV TANIMI</w:t>
          </w:r>
          <w:r w:rsidR="00615856"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  <w:tc>
        <w:tcPr>
          <w:tcW w:w="1842" w:type="dxa"/>
          <w:vAlign w:val="center"/>
        </w:tcPr>
        <w:p w14:paraId="065264D3" w14:textId="77777777" w:rsidR="00FF08A6" w:rsidRPr="003528CF" w:rsidRDefault="00FF08A6" w:rsidP="005F09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701" w:type="dxa"/>
          <w:vAlign w:val="center"/>
        </w:tcPr>
        <w:p w14:paraId="21F29845" w14:textId="3771650E" w:rsidR="00FF08A6" w:rsidRPr="003528CF" w:rsidRDefault="00615856" w:rsidP="00615856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YİTDB-GT-008</w:t>
          </w:r>
        </w:p>
      </w:tc>
    </w:tr>
    <w:tr w:rsidR="003528CF" w:rsidRPr="003528CF" w14:paraId="4CA634E5" w14:textId="77777777" w:rsidTr="00615856">
      <w:trPr>
        <w:trHeight w:hRule="exact" w:val="284"/>
      </w:trPr>
      <w:tc>
        <w:tcPr>
          <w:tcW w:w="1560" w:type="dxa"/>
          <w:vMerge/>
          <w:vAlign w:val="center"/>
        </w:tcPr>
        <w:p w14:paraId="08BBD404" w14:textId="77777777" w:rsidR="00FF08A6" w:rsidRPr="003528CF" w:rsidRDefault="00FF08A6" w:rsidP="005F09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536" w:type="dxa"/>
          <w:vMerge/>
          <w:vAlign w:val="center"/>
        </w:tcPr>
        <w:p w14:paraId="28C14CBC" w14:textId="77777777" w:rsidR="00FF08A6" w:rsidRPr="003528CF" w:rsidRDefault="00FF08A6" w:rsidP="005F09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1AA99361" w14:textId="77777777" w:rsidR="00FF08A6" w:rsidRPr="003528CF" w:rsidRDefault="00FF08A6" w:rsidP="005F09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701" w:type="dxa"/>
          <w:vAlign w:val="center"/>
        </w:tcPr>
        <w:p w14:paraId="7687A3DC" w14:textId="29266554" w:rsidR="00FF08A6" w:rsidRPr="003528CF" w:rsidRDefault="00AE5666" w:rsidP="005F094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762E96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1</w:t>
          </w:r>
          <w:r w:rsidR="00254B68">
            <w:rPr>
              <w:rFonts w:ascii="Times New Roman" w:eastAsia="Times New Roman" w:hAnsi="Times New Roman" w:cs="Times New Roman"/>
            </w:rPr>
            <w:t>/2023</w:t>
          </w:r>
        </w:p>
      </w:tc>
    </w:tr>
    <w:tr w:rsidR="00103429" w:rsidRPr="003528CF" w14:paraId="4C53356D" w14:textId="77777777" w:rsidTr="00615856">
      <w:trPr>
        <w:trHeight w:hRule="exact" w:val="284"/>
      </w:trPr>
      <w:tc>
        <w:tcPr>
          <w:tcW w:w="1560" w:type="dxa"/>
          <w:vMerge/>
          <w:vAlign w:val="center"/>
        </w:tcPr>
        <w:p w14:paraId="1F480657" w14:textId="77777777" w:rsidR="00103429" w:rsidRPr="003528CF" w:rsidRDefault="00103429" w:rsidP="00103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536" w:type="dxa"/>
          <w:vMerge/>
          <w:vAlign w:val="center"/>
        </w:tcPr>
        <w:p w14:paraId="29280695" w14:textId="77777777" w:rsidR="00103429" w:rsidRPr="003528CF" w:rsidRDefault="00103429" w:rsidP="00103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7F9146D6" w14:textId="77777777" w:rsidR="00103429" w:rsidRPr="003528CF" w:rsidRDefault="00103429" w:rsidP="0010342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701" w:type="dxa"/>
          <w:vAlign w:val="center"/>
        </w:tcPr>
        <w:p w14:paraId="03576F3D" w14:textId="5D58F361" w:rsidR="00103429" w:rsidRPr="003528CF" w:rsidRDefault="00103429" w:rsidP="0010342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103429" w:rsidRPr="003528CF" w14:paraId="30F9C483" w14:textId="77777777" w:rsidTr="00615856">
      <w:trPr>
        <w:trHeight w:hRule="exact" w:val="284"/>
      </w:trPr>
      <w:tc>
        <w:tcPr>
          <w:tcW w:w="1560" w:type="dxa"/>
          <w:vMerge/>
          <w:vAlign w:val="center"/>
        </w:tcPr>
        <w:p w14:paraId="2F356E44" w14:textId="77777777" w:rsidR="00103429" w:rsidRPr="003528CF" w:rsidRDefault="00103429" w:rsidP="00103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536" w:type="dxa"/>
          <w:vMerge/>
          <w:vAlign w:val="center"/>
        </w:tcPr>
        <w:p w14:paraId="2FD3EE1C" w14:textId="77777777" w:rsidR="00103429" w:rsidRPr="003528CF" w:rsidRDefault="00103429" w:rsidP="00103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706285FB" w14:textId="77777777" w:rsidR="00103429" w:rsidRPr="003528CF" w:rsidRDefault="00103429" w:rsidP="0010342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701" w:type="dxa"/>
          <w:vAlign w:val="center"/>
        </w:tcPr>
        <w:p w14:paraId="0EBAD7E9" w14:textId="387DBD56" w:rsidR="00103429" w:rsidRPr="003528CF" w:rsidRDefault="00103429" w:rsidP="0010342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103429" w:rsidRPr="003528CF" w14:paraId="358F3E60" w14:textId="77777777" w:rsidTr="00615856">
      <w:trPr>
        <w:trHeight w:hRule="exact" w:val="284"/>
      </w:trPr>
      <w:tc>
        <w:tcPr>
          <w:tcW w:w="1560" w:type="dxa"/>
          <w:vMerge/>
          <w:vAlign w:val="center"/>
        </w:tcPr>
        <w:p w14:paraId="78F49846" w14:textId="77777777" w:rsidR="00103429" w:rsidRPr="003528CF" w:rsidRDefault="00103429" w:rsidP="00103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536" w:type="dxa"/>
          <w:vMerge/>
          <w:vAlign w:val="center"/>
        </w:tcPr>
        <w:p w14:paraId="5A82A898" w14:textId="77777777" w:rsidR="00103429" w:rsidRPr="003528CF" w:rsidRDefault="00103429" w:rsidP="001034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618AB019" w14:textId="77777777" w:rsidR="00103429" w:rsidRPr="003528CF" w:rsidRDefault="00103429" w:rsidP="0010342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701" w:type="dxa"/>
          <w:vAlign w:val="center"/>
        </w:tcPr>
        <w:p w14:paraId="2092A9F7" w14:textId="3E837FD8" w:rsidR="00103429" w:rsidRPr="003528CF" w:rsidRDefault="00103429" w:rsidP="00103429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6C34DB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5358B3F4" w14:textId="77777777" w:rsidR="00FF08A6" w:rsidRPr="00607331" w:rsidRDefault="00FF08A6" w:rsidP="005F0949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3BDF" w14:textId="77777777" w:rsidR="00FE04DB" w:rsidRDefault="00FE04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3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21" w:hanging="360"/>
      </w:pPr>
    </w:lvl>
    <w:lvl w:ilvl="2">
      <w:numFmt w:val="bullet"/>
      <w:lvlText w:val="•"/>
      <w:lvlJc w:val="left"/>
      <w:pPr>
        <w:ind w:left="2622" w:hanging="360"/>
      </w:pPr>
    </w:lvl>
    <w:lvl w:ilvl="3">
      <w:numFmt w:val="bullet"/>
      <w:lvlText w:val="•"/>
      <w:lvlJc w:val="left"/>
      <w:pPr>
        <w:ind w:left="3523" w:hanging="360"/>
      </w:pPr>
    </w:lvl>
    <w:lvl w:ilvl="4">
      <w:numFmt w:val="bullet"/>
      <w:lvlText w:val="•"/>
      <w:lvlJc w:val="left"/>
      <w:pPr>
        <w:ind w:left="4424" w:hanging="360"/>
      </w:pPr>
    </w:lvl>
    <w:lvl w:ilvl="5">
      <w:numFmt w:val="bullet"/>
      <w:lvlText w:val="•"/>
      <w:lvlJc w:val="left"/>
      <w:pPr>
        <w:ind w:left="5326" w:hanging="360"/>
      </w:pPr>
    </w:lvl>
    <w:lvl w:ilvl="6">
      <w:numFmt w:val="bullet"/>
      <w:lvlText w:val="•"/>
      <w:lvlJc w:val="left"/>
      <w:pPr>
        <w:ind w:left="6227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029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83362"/>
    <w:rsid w:val="00103429"/>
    <w:rsid w:val="00151ABA"/>
    <w:rsid w:val="00254B68"/>
    <w:rsid w:val="002754A0"/>
    <w:rsid w:val="002B6C07"/>
    <w:rsid w:val="002E3BE5"/>
    <w:rsid w:val="002E5890"/>
    <w:rsid w:val="00336BDC"/>
    <w:rsid w:val="003528CF"/>
    <w:rsid w:val="00367FFC"/>
    <w:rsid w:val="003D0BD4"/>
    <w:rsid w:val="003D0F6C"/>
    <w:rsid w:val="003F512B"/>
    <w:rsid w:val="00411010"/>
    <w:rsid w:val="004507E9"/>
    <w:rsid w:val="0048082B"/>
    <w:rsid w:val="005433B4"/>
    <w:rsid w:val="00554A93"/>
    <w:rsid w:val="005761A9"/>
    <w:rsid w:val="005F0949"/>
    <w:rsid w:val="00607331"/>
    <w:rsid w:val="00615856"/>
    <w:rsid w:val="006167D9"/>
    <w:rsid w:val="00670E14"/>
    <w:rsid w:val="0068274F"/>
    <w:rsid w:val="006C34DB"/>
    <w:rsid w:val="006D3F5D"/>
    <w:rsid w:val="006D67AC"/>
    <w:rsid w:val="00750D22"/>
    <w:rsid w:val="00762E96"/>
    <w:rsid w:val="00791E78"/>
    <w:rsid w:val="007A4B4B"/>
    <w:rsid w:val="008E3FF8"/>
    <w:rsid w:val="00967048"/>
    <w:rsid w:val="00A33119"/>
    <w:rsid w:val="00A4726D"/>
    <w:rsid w:val="00AC62D1"/>
    <w:rsid w:val="00AE5666"/>
    <w:rsid w:val="00B63D44"/>
    <w:rsid w:val="00BB7E1F"/>
    <w:rsid w:val="00BC43A9"/>
    <w:rsid w:val="00BD2C6B"/>
    <w:rsid w:val="00C626D3"/>
    <w:rsid w:val="00C6776B"/>
    <w:rsid w:val="00CE5E8C"/>
    <w:rsid w:val="00D16C4B"/>
    <w:rsid w:val="00D17E25"/>
    <w:rsid w:val="00E25097"/>
    <w:rsid w:val="00E6543A"/>
    <w:rsid w:val="00E93B60"/>
    <w:rsid w:val="00F24081"/>
    <w:rsid w:val="00F63DD7"/>
    <w:rsid w:val="00FB0EEA"/>
    <w:rsid w:val="00FE04DB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CF8EA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customStyle="1" w:styleId="TableNormal">
    <w:name w:val="Table Normal"/>
    <w:uiPriority w:val="2"/>
    <w:semiHidden/>
    <w:unhideWhenUsed/>
    <w:qFormat/>
    <w:rsid w:val="00C67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6776B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C6776B"/>
    <w:rPr>
      <w:rFonts w:ascii="Caladea" w:eastAsia="Caladea" w:hAnsi="Caladea" w:cs="Calade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6776B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NormalWeb">
    <w:name w:val="Normal (Web)"/>
    <w:basedOn w:val="Normal"/>
    <w:uiPriority w:val="99"/>
    <w:unhideWhenUsed/>
    <w:rsid w:val="00C6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67048"/>
    <w:pPr>
      <w:ind w:left="720"/>
      <w:contextualSpacing/>
    </w:pPr>
  </w:style>
  <w:style w:type="paragraph" w:customStyle="1" w:styleId="Default">
    <w:name w:val="Default"/>
    <w:rsid w:val="003F5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Mitat KAYNARCA</cp:lastModifiedBy>
  <cp:revision>15</cp:revision>
  <dcterms:created xsi:type="dcterms:W3CDTF">2022-01-17T20:50:00Z</dcterms:created>
  <dcterms:modified xsi:type="dcterms:W3CDTF">2023-01-13T13:26:00Z</dcterms:modified>
</cp:coreProperties>
</file>