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39"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259"/>
        <w:gridCol w:w="6380"/>
      </w:tblGrid>
      <w:tr w:rsidR="00690F44" w:rsidRPr="002B1ECC" w14:paraId="48C5257F" w14:textId="77777777" w:rsidTr="006B2EC3">
        <w:trPr>
          <w:trHeight w:val="259"/>
          <w:jc w:val="center"/>
        </w:trPr>
        <w:tc>
          <w:tcPr>
            <w:tcW w:w="3258" w:type="dxa"/>
            <w:shd w:val="clear" w:color="auto" w:fill="auto"/>
          </w:tcPr>
          <w:p w14:paraId="2E494344" w14:textId="77777777" w:rsidR="00B66B9E" w:rsidRPr="002B1ECC" w:rsidRDefault="00B66B9E" w:rsidP="001F049E">
            <w:pPr>
              <w:spacing w:line="239" w:lineRule="exact"/>
              <w:ind w:right="92"/>
              <w:rPr>
                <w:rFonts w:ascii="Times New Roman" w:eastAsia="Caladea" w:hAnsi="Times New Roman" w:cs="Times New Roman"/>
                <w:b/>
                <w:lang w:val="tr-TR"/>
              </w:rPr>
            </w:pPr>
            <w:r w:rsidRPr="002B1ECC">
              <w:rPr>
                <w:rFonts w:ascii="Times New Roman" w:eastAsia="Caladea" w:hAnsi="Times New Roman" w:cs="Times New Roman"/>
                <w:b/>
                <w:lang w:val="tr-TR"/>
              </w:rPr>
              <w:t>Birimi</w:t>
            </w:r>
          </w:p>
        </w:tc>
        <w:tc>
          <w:tcPr>
            <w:tcW w:w="6378" w:type="dxa"/>
          </w:tcPr>
          <w:p w14:paraId="4BA66031" w14:textId="77777777" w:rsidR="00B66B9E" w:rsidRPr="002B1ECC" w:rsidRDefault="00B66B9E" w:rsidP="001F049E">
            <w:pPr>
              <w:spacing w:line="239" w:lineRule="exact"/>
              <w:ind w:left="107"/>
              <w:rPr>
                <w:rFonts w:ascii="Times New Roman" w:eastAsia="Caladea" w:hAnsi="Times New Roman" w:cs="Times New Roman"/>
                <w:lang w:val="tr-TR"/>
              </w:rPr>
            </w:pPr>
            <w:r w:rsidRPr="002B1ECC">
              <w:rPr>
                <w:rFonts w:ascii="Times New Roman" w:eastAsia="Caladea" w:hAnsi="Times New Roman" w:cs="Times New Roman"/>
                <w:lang w:val="tr-TR"/>
              </w:rPr>
              <w:t>Yapı İşleri Teknik ve Daire Başkanlığı</w:t>
            </w:r>
          </w:p>
        </w:tc>
      </w:tr>
      <w:tr w:rsidR="00690F44" w:rsidRPr="002B1ECC" w14:paraId="5BF9B989" w14:textId="77777777" w:rsidTr="006B2EC3">
        <w:trPr>
          <w:trHeight w:val="256"/>
          <w:jc w:val="center"/>
        </w:trPr>
        <w:tc>
          <w:tcPr>
            <w:tcW w:w="3258" w:type="dxa"/>
            <w:shd w:val="clear" w:color="auto" w:fill="auto"/>
          </w:tcPr>
          <w:p w14:paraId="4E3C4FFA" w14:textId="77777777" w:rsidR="00B66B9E" w:rsidRPr="002B1ECC" w:rsidRDefault="00B66B9E" w:rsidP="001F049E">
            <w:pPr>
              <w:spacing w:line="236" w:lineRule="exact"/>
              <w:ind w:right="92"/>
              <w:rPr>
                <w:rFonts w:ascii="Times New Roman" w:eastAsia="Caladea" w:hAnsi="Times New Roman" w:cs="Times New Roman"/>
                <w:b/>
                <w:lang w:val="tr-TR"/>
              </w:rPr>
            </w:pPr>
            <w:r w:rsidRPr="002B1ECC">
              <w:rPr>
                <w:rFonts w:ascii="Times New Roman" w:eastAsia="Caladea" w:hAnsi="Times New Roman" w:cs="Times New Roman"/>
                <w:b/>
                <w:lang w:val="tr-TR"/>
              </w:rPr>
              <w:t>Görev Unvanı</w:t>
            </w:r>
          </w:p>
        </w:tc>
        <w:tc>
          <w:tcPr>
            <w:tcW w:w="6378" w:type="dxa"/>
          </w:tcPr>
          <w:p w14:paraId="7AD517A9" w14:textId="77777777" w:rsidR="00B66B9E" w:rsidRPr="002B1ECC" w:rsidRDefault="00B66B9E" w:rsidP="001F049E">
            <w:pPr>
              <w:spacing w:line="236" w:lineRule="exact"/>
              <w:ind w:left="107"/>
              <w:rPr>
                <w:rFonts w:ascii="Times New Roman" w:eastAsia="Caladea" w:hAnsi="Times New Roman" w:cs="Times New Roman"/>
                <w:lang w:val="tr-TR"/>
              </w:rPr>
            </w:pPr>
            <w:r w:rsidRPr="002B1ECC">
              <w:rPr>
                <w:rFonts w:ascii="Times New Roman" w:eastAsia="Caladea" w:hAnsi="Times New Roman" w:cs="Times New Roman"/>
                <w:lang w:val="tr-TR"/>
              </w:rPr>
              <w:t>İnşaat Mühendisi</w:t>
            </w:r>
          </w:p>
        </w:tc>
      </w:tr>
      <w:tr w:rsidR="00690F44" w:rsidRPr="002B1ECC" w14:paraId="165C5416" w14:textId="77777777" w:rsidTr="006B2EC3">
        <w:trPr>
          <w:trHeight w:val="258"/>
          <w:jc w:val="center"/>
        </w:trPr>
        <w:tc>
          <w:tcPr>
            <w:tcW w:w="3258" w:type="dxa"/>
            <w:shd w:val="clear" w:color="auto" w:fill="auto"/>
          </w:tcPr>
          <w:p w14:paraId="164FA273" w14:textId="77777777" w:rsidR="00B66B9E" w:rsidRPr="002B1ECC" w:rsidRDefault="00B66B9E" w:rsidP="001F049E">
            <w:pPr>
              <w:spacing w:line="239" w:lineRule="exact"/>
              <w:ind w:right="92"/>
              <w:rPr>
                <w:rFonts w:ascii="Times New Roman" w:eastAsia="Caladea" w:hAnsi="Times New Roman" w:cs="Times New Roman"/>
                <w:b/>
                <w:lang w:val="tr-TR"/>
              </w:rPr>
            </w:pPr>
            <w:r w:rsidRPr="002B1ECC">
              <w:rPr>
                <w:rFonts w:ascii="Times New Roman" w:eastAsia="Caladea" w:hAnsi="Times New Roman" w:cs="Times New Roman"/>
                <w:b/>
                <w:lang w:val="tr-TR"/>
              </w:rPr>
              <w:t>En Yakın Yönetici</w:t>
            </w:r>
          </w:p>
        </w:tc>
        <w:tc>
          <w:tcPr>
            <w:tcW w:w="6378" w:type="dxa"/>
          </w:tcPr>
          <w:p w14:paraId="0817DBEA" w14:textId="77777777" w:rsidR="00B66B9E" w:rsidRPr="002B1ECC" w:rsidRDefault="00B66B9E" w:rsidP="001F049E">
            <w:pPr>
              <w:spacing w:line="239" w:lineRule="exact"/>
              <w:ind w:left="107"/>
              <w:rPr>
                <w:rFonts w:ascii="Times New Roman" w:eastAsia="Caladea" w:hAnsi="Times New Roman" w:cs="Times New Roman"/>
                <w:lang w:val="tr-TR"/>
              </w:rPr>
            </w:pPr>
            <w:r w:rsidRPr="002B1ECC">
              <w:rPr>
                <w:rFonts w:ascii="Times New Roman" w:eastAsia="Caladea" w:hAnsi="Times New Roman" w:cs="Times New Roman"/>
                <w:lang w:val="tr-TR"/>
              </w:rPr>
              <w:t>Şube Müdürü</w:t>
            </w:r>
          </w:p>
        </w:tc>
      </w:tr>
      <w:tr w:rsidR="00690F44" w:rsidRPr="002B1ECC" w14:paraId="20CA3EB9" w14:textId="77777777" w:rsidTr="006B2EC3">
        <w:trPr>
          <w:trHeight w:val="258"/>
          <w:jc w:val="center"/>
        </w:trPr>
        <w:tc>
          <w:tcPr>
            <w:tcW w:w="3258" w:type="dxa"/>
            <w:shd w:val="clear" w:color="auto" w:fill="auto"/>
          </w:tcPr>
          <w:p w14:paraId="6F128CAE" w14:textId="77777777" w:rsidR="00B66B9E" w:rsidRPr="002B1ECC" w:rsidRDefault="00B66B9E" w:rsidP="001F049E">
            <w:pPr>
              <w:spacing w:line="239" w:lineRule="exact"/>
              <w:ind w:right="94"/>
              <w:rPr>
                <w:rFonts w:ascii="Times New Roman" w:eastAsia="Caladea" w:hAnsi="Times New Roman" w:cs="Times New Roman"/>
                <w:b/>
                <w:lang w:val="tr-TR"/>
              </w:rPr>
            </w:pPr>
            <w:r w:rsidRPr="002B1ECC">
              <w:rPr>
                <w:rFonts w:ascii="Times New Roman" w:eastAsia="Caladea" w:hAnsi="Times New Roman" w:cs="Times New Roman"/>
                <w:b/>
                <w:lang w:val="tr-TR"/>
              </w:rPr>
              <w:t>Yokluğunda Vekâlet Edecek</w:t>
            </w:r>
          </w:p>
        </w:tc>
        <w:tc>
          <w:tcPr>
            <w:tcW w:w="6378" w:type="dxa"/>
          </w:tcPr>
          <w:p w14:paraId="35ABF45C" w14:textId="77777777" w:rsidR="00B66B9E" w:rsidRPr="002B1ECC" w:rsidRDefault="00B66B9E" w:rsidP="001F049E">
            <w:pPr>
              <w:spacing w:line="239" w:lineRule="exact"/>
              <w:ind w:left="107"/>
              <w:rPr>
                <w:rFonts w:ascii="Times New Roman" w:eastAsia="Caladea" w:hAnsi="Times New Roman" w:cs="Times New Roman"/>
                <w:lang w:val="tr-TR"/>
              </w:rPr>
            </w:pPr>
            <w:r w:rsidRPr="002B1ECC">
              <w:rPr>
                <w:rFonts w:ascii="Times New Roman" w:eastAsia="Caladea" w:hAnsi="Times New Roman" w:cs="Times New Roman"/>
                <w:lang w:val="tr-TR"/>
              </w:rPr>
              <w:t>Görevlendirilen Personel</w:t>
            </w:r>
          </w:p>
        </w:tc>
      </w:tr>
    </w:tbl>
    <w:p w14:paraId="09D4F5C2" w14:textId="77777777" w:rsidR="00B66B9E" w:rsidRPr="002B1ECC" w:rsidRDefault="00B66B9E" w:rsidP="00B66B9E">
      <w:pPr>
        <w:widowControl w:val="0"/>
        <w:autoSpaceDE w:val="0"/>
        <w:autoSpaceDN w:val="0"/>
        <w:spacing w:before="10"/>
        <w:rPr>
          <w:rFonts w:ascii="Times New Roman" w:eastAsia="Caladea" w:hAnsi="Times New Roman" w:cs="Times New Roman"/>
          <w:b/>
        </w:rPr>
      </w:pPr>
      <w:bookmarkStart w:id="0" w:name="_GoBack"/>
      <w:bookmarkEnd w:id="0"/>
    </w:p>
    <w:tbl>
      <w:tblPr>
        <w:tblStyle w:val="TableNormal"/>
        <w:tblW w:w="9639"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639"/>
      </w:tblGrid>
      <w:tr w:rsidR="00690F44" w:rsidRPr="002B1ECC" w14:paraId="6A0A40CB" w14:textId="77777777" w:rsidTr="00C12FD5">
        <w:trPr>
          <w:trHeight w:val="258"/>
          <w:jc w:val="center"/>
        </w:trPr>
        <w:tc>
          <w:tcPr>
            <w:tcW w:w="9639" w:type="dxa"/>
            <w:shd w:val="clear" w:color="auto" w:fill="D9E2F3" w:themeFill="accent5" w:themeFillTint="33"/>
          </w:tcPr>
          <w:p w14:paraId="49E4CFF2" w14:textId="4B4809E3" w:rsidR="00B66B9E" w:rsidRPr="002B1ECC" w:rsidRDefault="004B4806" w:rsidP="00B26B22">
            <w:pPr>
              <w:spacing w:line="239" w:lineRule="exact"/>
              <w:ind w:left="3275" w:right="3261"/>
              <w:jc w:val="center"/>
              <w:rPr>
                <w:rFonts w:ascii="Times New Roman" w:eastAsia="Caladea" w:hAnsi="Times New Roman" w:cs="Times New Roman"/>
                <w:b/>
                <w:lang w:val="tr-TR"/>
              </w:rPr>
            </w:pPr>
            <w:r w:rsidRPr="002B1ECC">
              <w:rPr>
                <w:rFonts w:ascii="Times New Roman" w:eastAsia="Caladea" w:hAnsi="Times New Roman" w:cs="Times New Roman"/>
                <w:b/>
                <w:lang w:val="tr-TR"/>
              </w:rPr>
              <w:t>GÖREVİN/İŞİN KISA TANIMI</w:t>
            </w:r>
          </w:p>
        </w:tc>
      </w:tr>
      <w:tr w:rsidR="00B66B9E" w:rsidRPr="002B1ECC" w14:paraId="540BDC2E" w14:textId="77777777" w:rsidTr="00C12FD5">
        <w:trPr>
          <w:trHeight w:val="1288"/>
          <w:jc w:val="center"/>
        </w:trPr>
        <w:tc>
          <w:tcPr>
            <w:tcW w:w="9639" w:type="dxa"/>
          </w:tcPr>
          <w:p w14:paraId="26648955" w14:textId="77777777" w:rsidR="00B66B9E" w:rsidRPr="002B1ECC" w:rsidRDefault="00B66B9E" w:rsidP="00B26B22">
            <w:pPr>
              <w:spacing w:before="10"/>
              <w:rPr>
                <w:rFonts w:ascii="Times New Roman" w:eastAsia="Caladea" w:hAnsi="Times New Roman" w:cs="Times New Roman"/>
                <w:b/>
                <w:lang w:val="tr-TR"/>
              </w:rPr>
            </w:pPr>
          </w:p>
          <w:p w14:paraId="79F556B2" w14:textId="011519DA" w:rsidR="00B66B9E" w:rsidRPr="002B1ECC" w:rsidRDefault="00BB1CAE" w:rsidP="00B26B22">
            <w:pPr>
              <w:ind w:left="110" w:right="93"/>
              <w:jc w:val="both"/>
              <w:rPr>
                <w:rFonts w:ascii="Times New Roman" w:eastAsia="Caladea" w:hAnsi="Times New Roman" w:cs="Times New Roman"/>
                <w:lang w:val="tr-TR"/>
              </w:rPr>
            </w:pPr>
            <w:r w:rsidRPr="002B1ECC">
              <w:rPr>
                <w:rFonts w:ascii="Times New Roman" w:eastAsia="Caladea" w:hAnsi="Times New Roman" w:cs="Times New Roman"/>
                <w:lang w:val="tr-TR"/>
              </w:rPr>
              <w:t xml:space="preserve">Kahramanmaraş İstiklal </w:t>
            </w:r>
            <w:r w:rsidR="00B66B9E" w:rsidRPr="002B1ECC">
              <w:rPr>
                <w:rFonts w:ascii="Times New Roman" w:eastAsia="Caladea" w:hAnsi="Times New Roman" w:cs="Times New Roman"/>
                <w:lang w:val="tr-TR"/>
              </w:rPr>
              <w:t xml:space="preserve">Üniversitesi üst yönetimi tarafından belirlenen amaç ve ilkelere uygun olarak; </w:t>
            </w:r>
            <w:r w:rsidR="00B66B9E" w:rsidRPr="002B1ECC">
              <w:rPr>
                <w:rFonts w:ascii="Times New Roman" w:eastAsia="Caladea" w:hAnsi="Times New Roman" w:cs="Times New Roman"/>
                <w:shd w:val="clear" w:color="auto" w:fill="FFFFFF"/>
                <w:lang w:val="tr-TR"/>
              </w:rPr>
              <w:t>Yapılması istenen yapının, inşaat alanına uygun olup olmadığını incelemek, mühendislik hesapları yapmak, bunlarla ilgili projeler hazırlamak, gerekli malzeme ve donanımı hesaplamak.</w:t>
            </w:r>
          </w:p>
        </w:tc>
      </w:tr>
      <w:tr w:rsidR="00690F44" w:rsidRPr="002B1ECC" w14:paraId="2EB94416" w14:textId="77777777" w:rsidTr="002A560B">
        <w:trPr>
          <w:trHeight w:val="258"/>
          <w:jc w:val="center"/>
        </w:trPr>
        <w:tc>
          <w:tcPr>
            <w:tcW w:w="9639" w:type="dxa"/>
            <w:shd w:val="clear" w:color="auto" w:fill="D9E2F3" w:themeFill="accent5" w:themeFillTint="33"/>
          </w:tcPr>
          <w:p w14:paraId="4351A87B" w14:textId="3FFD0F76" w:rsidR="00B66B9E" w:rsidRPr="002B1ECC" w:rsidRDefault="004B4806" w:rsidP="004B4806">
            <w:pPr>
              <w:spacing w:line="239" w:lineRule="exact"/>
              <w:jc w:val="center"/>
              <w:rPr>
                <w:rFonts w:ascii="Times New Roman" w:eastAsia="Caladea" w:hAnsi="Times New Roman" w:cs="Times New Roman"/>
                <w:b/>
                <w:lang w:val="tr-TR"/>
              </w:rPr>
            </w:pPr>
            <w:r>
              <w:rPr>
                <w:rFonts w:ascii="Times New Roman" w:eastAsia="Caladea" w:hAnsi="Times New Roman" w:cs="Times New Roman"/>
                <w:b/>
                <w:lang w:val="tr-TR"/>
              </w:rPr>
              <w:t xml:space="preserve">GÖREV, YETKİ VE </w:t>
            </w:r>
            <w:r w:rsidRPr="002B1ECC">
              <w:rPr>
                <w:rFonts w:ascii="Times New Roman" w:eastAsia="Caladea" w:hAnsi="Times New Roman" w:cs="Times New Roman"/>
                <w:b/>
                <w:lang w:val="tr-TR"/>
              </w:rPr>
              <w:t>SORUMLULUKLAR</w:t>
            </w:r>
          </w:p>
        </w:tc>
      </w:tr>
      <w:tr w:rsidR="00B66B9E" w:rsidRPr="002B1ECC" w14:paraId="6EAB6656" w14:textId="77777777" w:rsidTr="002A560B">
        <w:trPr>
          <w:trHeight w:val="7787"/>
          <w:jc w:val="center"/>
        </w:trPr>
        <w:tc>
          <w:tcPr>
            <w:tcW w:w="9639" w:type="dxa"/>
          </w:tcPr>
          <w:p w14:paraId="1475CBD3" w14:textId="77777777" w:rsidR="00B66B9E" w:rsidRPr="002B1ECC" w:rsidRDefault="00B66B9E" w:rsidP="00B26B22">
            <w:pPr>
              <w:spacing w:before="10"/>
              <w:rPr>
                <w:rFonts w:ascii="Times New Roman" w:eastAsia="Caladea" w:hAnsi="Times New Roman" w:cs="Times New Roman"/>
                <w:b/>
                <w:lang w:val="tr-TR"/>
              </w:rPr>
            </w:pPr>
          </w:p>
          <w:p w14:paraId="06190A3D"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 xml:space="preserve">1- Yapılması istenen yapının, inşaat alanına uygun olup olmadığını incelemek, mühendislik hesapları yapmak, bunlarla ilgili projeler hazırlamak, gerekli malzeme ve donanımı hesaplamak, </w:t>
            </w:r>
          </w:p>
          <w:p w14:paraId="09AA7C90"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2- Hizmet alanına giren konularda proje, metraj cetvelleri, yaklaşık maliyet, mahal listeleri, puantaj cetveli, fiyat analizi ve teknik şartnameler düzenlemek ve ihaleye çıkacak işlerin ihale dosyasını hazırlamak,</w:t>
            </w:r>
          </w:p>
          <w:p w14:paraId="6C794ED7"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3- Mesleğinin gerektirdiği kontrol mühendisliği görevini yerine getirmek ve bu görevini yerine getirirken de yapının sözleşme ve ekli şartnamelere, uygulama projelerine, fen ve sanat kurallarına, ekonomik faktörlere uygun olarak yapılıp yapılmadığını sürekli kontrol etmek, uygun olmayan hususlar görüldüğünde düzeltilmesi için gerekli direktifleri vermek, sonuç alamadığı takdirde o kısmı durdurmak</w:t>
            </w:r>
          </w:p>
          <w:p w14:paraId="04D28698"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4- Uygulamada ortaya çıkan proje hatalarının zamanında düzeltilmesini sağlamak,</w:t>
            </w:r>
          </w:p>
          <w:p w14:paraId="1B822BB2"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5- Yapılan işlerin iş programına ve uygulama yılı ödeneğine uygun olarak yürütülüp süresinde bitirilmesini sağlamak için gerekli direktifleri vermek,</w:t>
            </w:r>
          </w:p>
          <w:p w14:paraId="6BD30129"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 xml:space="preserve">6- Mevzuat hükümlerine göre ilgili yazışmalar, projeler, </w:t>
            </w:r>
            <w:proofErr w:type="spellStart"/>
            <w:r w:rsidRPr="002B1ECC">
              <w:rPr>
                <w:rFonts w:ascii="Times New Roman" w:hAnsi="Times New Roman" w:cs="Times New Roman"/>
                <w:lang w:val="tr-TR" w:eastAsia="tr-TR"/>
              </w:rPr>
              <w:t>hakedişler</w:t>
            </w:r>
            <w:proofErr w:type="spellEnd"/>
            <w:r w:rsidRPr="002B1ECC">
              <w:rPr>
                <w:rFonts w:ascii="Times New Roman" w:hAnsi="Times New Roman" w:cs="Times New Roman"/>
                <w:lang w:val="tr-TR" w:eastAsia="tr-TR"/>
              </w:rPr>
              <w:t xml:space="preserve">, kesin hesaplar, yeşil defter, </w:t>
            </w:r>
            <w:proofErr w:type="spellStart"/>
            <w:r w:rsidRPr="002B1ECC">
              <w:rPr>
                <w:rFonts w:ascii="Times New Roman" w:hAnsi="Times New Roman" w:cs="Times New Roman"/>
                <w:lang w:val="tr-TR" w:eastAsia="tr-TR"/>
              </w:rPr>
              <w:t>ataşmanlar</w:t>
            </w:r>
            <w:proofErr w:type="spellEnd"/>
            <w:r w:rsidRPr="002B1ECC">
              <w:rPr>
                <w:rFonts w:ascii="Times New Roman" w:hAnsi="Times New Roman" w:cs="Times New Roman"/>
                <w:lang w:val="tr-TR" w:eastAsia="tr-TR"/>
              </w:rPr>
              <w:t xml:space="preserve">, </w:t>
            </w:r>
            <w:proofErr w:type="spellStart"/>
            <w:r w:rsidRPr="002B1ECC">
              <w:rPr>
                <w:rFonts w:ascii="Times New Roman" w:hAnsi="Times New Roman" w:cs="Times New Roman"/>
                <w:lang w:val="tr-TR" w:eastAsia="tr-TR"/>
              </w:rPr>
              <w:t>röleve</w:t>
            </w:r>
            <w:proofErr w:type="spellEnd"/>
            <w:r w:rsidRPr="002B1ECC">
              <w:rPr>
                <w:rFonts w:ascii="Times New Roman" w:hAnsi="Times New Roman" w:cs="Times New Roman"/>
                <w:lang w:val="tr-TR" w:eastAsia="tr-TR"/>
              </w:rPr>
              <w:t xml:space="preserve">, iş programı, şev, klas, su zammı, çamur, </w:t>
            </w:r>
            <w:proofErr w:type="spellStart"/>
            <w:r w:rsidRPr="002B1ECC">
              <w:rPr>
                <w:rFonts w:ascii="Times New Roman" w:hAnsi="Times New Roman" w:cs="Times New Roman"/>
                <w:lang w:val="tr-TR" w:eastAsia="tr-TR"/>
              </w:rPr>
              <w:t>iksa</w:t>
            </w:r>
            <w:proofErr w:type="spellEnd"/>
            <w:r w:rsidRPr="002B1ECC">
              <w:rPr>
                <w:rFonts w:ascii="Times New Roman" w:hAnsi="Times New Roman" w:cs="Times New Roman"/>
                <w:lang w:val="tr-TR" w:eastAsia="tr-TR"/>
              </w:rPr>
              <w:t xml:space="preserve">, nakliye, ocak, tart ve benzeri tutanaklar, teknik rapor vb.) zamanında düzenlemek, düzenlenen evrak ve dokümanları (projeler, </w:t>
            </w:r>
            <w:proofErr w:type="spellStart"/>
            <w:r w:rsidRPr="002B1ECC">
              <w:rPr>
                <w:rFonts w:ascii="Times New Roman" w:hAnsi="Times New Roman" w:cs="Times New Roman"/>
                <w:lang w:val="tr-TR" w:eastAsia="tr-TR"/>
              </w:rPr>
              <w:t>hakedişler</w:t>
            </w:r>
            <w:proofErr w:type="spellEnd"/>
            <w:r w:rsidRPr="002B1ECC">
              <w:rPr>
                <w:rFonts w:ascii="Times New Roman" w:hAnsi="Times New Roman" w:cs="Times New Roman"/>
                <w:lang w:val="tr-TR" w:eastAsia="tr-TR"/>
              </w:rPr>
              <w:t>, kesin hesap vb.) incelemek, takibini sağlamak, imzalamak ve onaya sunmak</w:t>
            </w:r>
          </w:p>
          <w:p w14:paraId="18E07643"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7- Yapının standartlara uygun kaliteli malzeme ile yapımını sağlamak,</w:t>
            </w:r>
          </w:p>
          <w:p w14:paraId="76259F42"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8- Sözleşme eki şartnamelere göre şantiye ve laboratuvarlarda yapılması gereken deneyleri yapmak veya yaptırmak.</w:t>
            </w:r>
          </w:p>
          <w:p w14:paraId="1C5BACA7"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9- Hizmet alanına giren konularda çalışırken iş ve çalışma güvenliğine yönelik her türlü önlemi almak, bu önlemlerin uygulanmasını sağlamak,</w:t>
            </w:r>
          </w:p>
          <w:p w14:paraId="03FB37F2"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10- Yapımı tamamlanan işlerin geçici ve kesin kabul işlemlerini yürütmek bunlar için oluşturulan komisyonlarda görev almak,</w:t>
            </w:r>
          </w:p>
          <w:p w14:paraId="579DF802"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11- Daire Başkanlığınca oluşturulacak ihale komisyonları, yaklaşık maliyet komisyonları, kontrol teşkilatları, muayene ve kabul komisyonları vb. komisyonlarda görev yapmak,</w:t>
            </w:r>
          </w:p>
          <w:p w14:paraId="62404E4C"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 xml:space="preserve">12- Hizmet alanına giren konularda çalışırken iş ve çalışma güvenliğine yönelik her türlü önlemi almak, kalite ve oluşmuş kalite standartlarına göre çalışarak gerekli önlem ve tedbirleri alarak bunların uygulanmasını </w:t>
            </w:r>
            <w:r w:rsidRPr="002B1ECC">
              <w:rPr>
                <w:rFonts w:ascii="Times New Roman" w:hAnsi="Times New Roman" w:cs="Times New Roman"/>
                <w:lang w:val="tr-TR" w:eastAsia="tr-TR"/>
              </w:rPr>
              <w:lastRenderedPageBreak/>
              <w:t>sağlamak,</w:t>
            </w:r>
          </w:p>
          <w:p w14:paraId="5808B730"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13- Amirlerinin mevzuata uygun olarak verdiği ve meslek alanına giren diğer işleri uygulamak veya uygulatmak</w:t>
            </w:r>
          </w:p>
          <w:p w14:paraId="616896C2"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14- Hizmet alanına giren işler için ihtiyaç duyulan malzeme, alet ve avadanlıkları belirleyip teminini sağlamak,</w:t>
            </w:r>
          </w:p>
          <w:p w14:paraId="046C8704"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15- Meslek alanına giren konular ile ilgili yasa, yönetmelik ve meslek ahlak kurallarına uygun hizmet üretmek veya üretilmesini sağlamak</w:t>
            </w:r>
          </w:p>
          <w:p w14:paraId="52846591"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16- Meslek alanına giren konularda her türlü gelişmeyi takip etmek, mevcut veya yeni yaptırılacak tesislerin verimli ve ekonomik kullanımına yönelik gelişmeleri uygulamak</w:t>
            </w:r>
          </w:p>
          <w:p w14:paraId="3C393F99"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17- Yukarıda belirtilen görev ve sorumlulukları gerçekleştirme yetkisine sahip olmak,</w:t>
            </w:r>
          </w:p>
          <w:p w14:paraId="7B4994D7"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18- Konusuyla ilgili olarak kurumlarda inceleme ve araştırma yapmak, İdare lehine karar alabilmek, önerilerde bulunmak, yapılan işlerle ilgili mesleğinin gerektirdiği sözleşme ve ekli şartnameler, uygulama projeleri, fen ve sanat kurallarına, ekonomik faktörlere uygun olarak yapılmayan işleri durdurmak, düzenlenen evrakları parafe ve imza etmek,</w:t>
            </w:r>
          </w:p>
          <w:p w14:paraId="50DFE827"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19- İnşaat Mühendisi sorumluluğu altında yapması gereken iş ve işlemlerin zamanında doğru ve mevzuat hükümlerine uygun olarak etkin ve verimli bir şekilde yürütülmesini sağlamak suretiyle hizmet kalitesini yükselterek biriminin başarısına katkıda bulunacaktır.</w:t>
            </w:r>
          </w:p>
          <w:p w14:paraId="38D9F74F" w14:textId="77777777" w:rsidR="00B66B9E" w:rsidRPr="002B1ECC" w:rsidRDefault="00B66B9E" w:rsidP="0095695F">
            <w:pPr>
              <w:shd w:val="clear" w:color="auto" w:fill="FFFFFF"/>
              <w:spacing w:after="100" w:afterAutospacing="1"/>
              <w:jc w:val="both"/>
              <w:rPr>
                <w:rFonts w:ascii="Times New Roman" w:hAnsi="Times New Roman" w:cs="Times New Roman"/>
                <w:lang w:val="tr-TR" w:eastAsia="tr-TR"/>
              </w:rPr>
            </w:pPr>
            <w:r w:rsidRPr="002B1ECC">
              <w:rPr>
                <w:rFonts w:ascii="Times New Roman" w:hAnsi="Times New Roman" w:cs="Times New Roman"/>
                <w:lang w:val="tr-TR" w:eastAsia="tr-TR"/>
              </w:rPr>
              <w:t>20- Başkanlığımızın yürüttüğü bakım onarım hizmetlerinde İnşaat, Alt Yapı Tesisat Onarım ve Arıza Birim sorumlusu olarak taleplerin takibini, sevk ve koordinesini yapmak işle alakalı amirini bilgilendirmek,</w:t>
            </w:r>
          </w:p>
          <w:p w14:paraId="76246E61" w14:textId="300D5B51" w:rsidR="00B66B9E" w:rsidRPr="002B1ECC" w:rsidRDefault="00B66B9E" w:rsidP="004B4806">
            <w:pPr>
              <w:shd w:val="clear" w:color="auto" w:fill="FFFFFF"/>
              <w:spacing w:after="100" w:afterAutospacing="1"/>
              <w:jc w:val="both"/>
              <w:rPr>
                <w:rFonts w:ascii="Times New Roman" w:eastAsia="Caladea" w:hAnsi="Times New Roman" w:cs="Times New Roman"/>
                <w:lang w:val="tr-TR"/>
              </w:rPr>
            </w:pPr>
            <w:r w:rsidRPr="002B1ECC">
              <w:rPr>
                <w:rFonts w:ascii="Times New Roman" w:hAnsi="Times New Roman" w:cs="Times New Roman"/>
                <w:lang w:val="tr-TR" w:eastAsia="tr-TR"/>
              </w:rPr>
              <w:t>21- Daire Başkanı ve Şube Müdürlerinin verdiği diğer görevleri yapmak.</w:t>
            </w:r>
          </w:p>
        </w:tc>
      </w:tr>
    </w:tbl>
    <w:tbl>
      <w:tblPr>
        <w:tblW w:w="5004" w:type="pct"/>
        <w:tblInd w:w="-7" w:type="dxa"/>
        <w:tblCellMar>
          <w:left w:w="0" w:type="dxa"/>
          <w:right w:w="0" w:type="dxa"/>
        </w:tblCellMar>
        <w:tblLook w:val="04A0" w:firstRow="1" w:lastRow="0" w:firstColumn="1" w:lastColumn="0" w:noHBand="0" w:noVBand="1"/>
      </w:tblPr>
      <w:tblGrid>
        <w:gridCol w:w="7"/>
        <w:gridCol w:w="3303"/>
        <w:gridCol w:w="1706"/>
        <w:gridCol w:w="646"/>
        <w:gridCol w:w="3974"/>
      </w:tblGrid>
      <w:tr w:rsidR="00F215CF" w14:paraId="4F6BA226" w14:textId="77777777" w:rsidTr="00F215CF">
        <w:trPr>
          <w:gridBefore w:val="1"/>
          <w:wBefore w:w="4" w:type="pct"/>
          <w:trHeight w:val="309"/>
        </w:trPr>
        <w:tc>
          <w:tcPr>
            <w:tcW w:w="4996" w:type="pct"/>
            <w:gridSpan w:val="4"/>
            <w:tcBorders>
              <w:top w:val="single" w:sz="4" w:space="0" w:color="BEBEBE"/>
              <w:left w:val="single" w:sz="4" w:space="0" w:color="BEBEBE"/>
              <w:bottom w:val="single" w:sz="4" w:space="0" w:color="BEBEBE"/>
              <w:right w:val="single" w:sz="4" w:space="0" w:color="BEBEBE"/>
            </w:tcBorders>
            <w:shd w:val="clear" w:color="auto" w:fill="D9E2F3" w:themeFill="accent5" w:themeFillTint="33"/>
            <w:hideMark/>
          </w:tcPr>
          <w:p w14:paraId="29B63DBF" w14:textId="77777777" w:rsidR="00F215CF" w:rsidRDefault="00F215CF">
            <w:pPr>
              <w:pStyle w:val="TableParagraph"/>
              <w:kinsoku w:val="0"/>
              <w:overflowPunct w:val="0"/>
              <w:spacing w:line="252" w:lineRule="auto"/>
              <w:jc w:val="center"/>
              <w:rPr>
                <w:sz w:val="20"/>
                <w:szCs w:val="20"/>
                <w:lang w:eastAsia="en-US"/>
              </w:rPr>
            </w:pPr>
            <w:r>
              <w:rPr>
                <w:b/>
                <w:bCs/>
                <w:lang w:eastAsia="en-US"/>
              </w:rPr>
              <w:lastRenderedPageBreak/>
              <w:t>GENEL YETKİ VE SORUMLULUKLARI</w:t>
            </w:r>
          </w:p>
        </w:tc>
      </w:tr>
      <w:tr w:rsidR="00F215CF" w14:paraId="651B5485" w14:textId="77777777" w:rsidTr="00F215CF">
        <w:trPr>
          <w:gridBefore w:val="1"/>
          <w:wBefore w:w="4" w:type="pct"/>
          <w:trHeight w:val="361"/>
        </w:trPr>
        <w:tc>
          <w:tcPr>
            <w:tcW w:w="4996" w:type="pct"/>
            <w:gridSpan w:val="4"/>
            <w:tcBorders>
              <w:top w:val="single" w:sz="4" w:space="0" w:color="BEBEBE"/>
              <w:left w:val="single" w:sz="4" w:space="0" w:color="BEBEBE"/>
              <w:bottom w:val="single" w:sz="4" w:space="0" w:color="BEBEBE"/>
              <w:right w:val="single" w:sz="4" w:space="0" w:color="BEBEBE"/>
            </w:tcBorders>
            <w:hideMark/>
          </w:tcPr>
          <w:p w14:paraId="6F387CDE" w14:textId="77777777" w:rsidR="00F215CF" w:rsidRDefault="00F215CF" w:rsidP="00F215CF">
            <w:pPr>
              <w:pStyle w:val="TableParagraph"/>
              <w:numPr>
                <w:ilvl w:val="0"/>
                <w:numId w:val="3"/>
              </w:numPr>
              <w:tabs>
                <w:tab w:val="left" w:pos="276"/>
              </w:tabs>
              <w:kinsoku w:val="0"/>
              <w:overflowPunct w:val="0"/>
              <w:spacing w:before="1" w:line="286" w:lineRule="exact"/>
              <w:ind w:left="0" w:firstLine="0"/>
              <w:rPr>
                <w:lang w:eastAsia="en-US"/>
              </w:rPr>
            </w:pPr>
            <w:r>
              <w:rPr>
                <w:lang w:eastAsia="en-US"/>
              </w:rPr>
              <w:t>Üst amirlerine karşı sorumludur.</w:t>
            </w:r>
          </w:p>
        </w:tc>
      </w:tr>
      <w:tr w:rsidR="00F215CF" w14:paraId="13183EAF" w14:textId="77777777" w:rsidTr="00F215CF">
        <w:trPr>
          <w:gridBefore w:val="1"/>
          <w:wBefore w:w="4" w:type="pct"/>
          <w:trHeight w:val="239"/>
        </w:trPr>
        <w:tc>
          <w:tcPr>
            <w:tcW w:w="4996" w:type="pct"/>
            <w:gridSpan w:val="4"/>
            <w:tcBorders>
              <w:top w:val="single" w:sz="4" w:space="0" w:color="BEBEBE"/>
              <w:left w:val="single" w:sz="4" w:space="0" w:color="BEBEBE"/>
              <w:bottom w:val="single" w:sz="4" w:space="0" w:color="BEBEBE"/>
              <w:right w:val="single" w:sz="4" w:space="0" w:color="BEBEBE"/>
            </w:tcBorders>
            <w:shd w:val="clear" w:color="auto" w:fill="D9E2F3" w:themeFill="accent5" w:themeFillTint="33"/>
            <w:hideMark/>
          </w:tcPr>
          <w:p w14:paraId="64866687" w14:textId="77777777" w:rsidR="00F215CF" w:rsidRDefault="00F215CF">
            <w:pPr>
              <w:pStyle w:val="TableParagraph"/>
              <w:kinsoku w:val="0"/>
              <w:overflowPunct w:val="0"/>
              <w:spacing w:line="252" w:lineRule="auto"/>
              <w:jc w:val="center"/>
              <w:rPr>
                <w:sz w:val="22"/>
                <w:szCs w:val="22"/>
                <w:lang w:eastAsia="en-US"/>
              </w:rPr>
            </w:pPr>
            <w:r>
              <w:rPr>
                <w:b/>
                <w:bCs/>
                <w:lang w:eastAsia="en-US"/>
              </w:rPr>
              <w:t>GÖREVİN GEREKTİRDİĞİ ÖZELLİKLER</w:t>
            </w:r>
          </w:p>
        </w:tc>
      </w:tr>
      <w:tr w:rsidR="00F215CF" w14:paraId="0569D51B" w14:textId="77777777" w:rsidTr="00F215CF">
        <w:trPr>
          <w:gridBefore w:val="1"/>
          <w:wBefore w:w="4" w:type="pct"/>
          <w:trHeight w:val="411"/>
        </w:trPr>
        <w:tc>
          <w:tcPr>
            <w:tcW w:w="1714" w:type="pct"/>
            <w:tcBorders>
              <w:top w:val="single" w:sz="4" w:space="0" w:color="BEBEBE"/>
              <w:left w:val="single" w:sz="4" w:space="0" w:color="BEBEBE"/>
              <w:bottom w:val="single" w:sz="4" w:space="0" w:color="BEBEBE"/>
              <w:right w:val="single" w:sz="4" w:space="0" w:color="A5A5A5" w:themeColor="accent3"/>
            </w:tcBorders>
            <w:vAlign w:val="center"/>
            <w:hideMark/>
          </w:tcPr>
          <w:p w14:paraId="242979CC" w14:textId="77777777" w:rsidR="00F215CF" w:rsidRDefault="00F215CF">
            <w:pPr>
              <w:pStyle w:val="TableParagraph"/>
              <w:kinsoku w:val="0"/>
              <w:overflowPunct w:val="0"/>
              <w:spacing w:line="272" w:lineRule="exact"/>
              <w:ind w:left="0"/>
              <w:jc w:val="center"/>
              <w:rPr>
                <w:b/>
                <w:bCs/>
                <w:lang w:eastAsia="en-US"/>
              </w:rPr>
            </w:pPr>
            <w:r>
              <w:rPr>
                <w:b/>
                <w:bCs/>
                <w:lang w:eastAsia="en-US"/>
              </w:rPr>
              <w:t>TEMEL</w:t>
            </w:r>
          </w:p>
        </w:tc>
        <w:tc>
          <w:tcPr>
            <w:tcW w:w="885" w:type="pct"/>
            <w:tcBorders>
              <w:top w:val="single" w:sz="4" w:space="0" w:color="BEBEBE"/>
              <w:left w:val="single" w:sz="4" w:space="0" w:color="A5A5A5" w:themeColor="accent3"/>
              <w:bottom w:val="single" w:sz="4" w:space="0" w:color="BEBEBE"/>
              <w:right w:val="single" w:sz="4" w:space="0" w:color="BEBEBE"/>
            </w:tcBorders>
            <w:vAlign w:val="center"/>
            <w:hideMark/>
          </w:tcPr>
          <w:p w14:paraId="66323FC1" w14:textId="77777777" w:rsidR="00F215CF" w:rsidRDefault="00F215CF">
            <w:pPr>
              <w:pStyle w:val="TableParagraph"/>
              <w:kinsoku w:val="0"/>
              <w:overflowPunct w:val="0"/>
              <w:spacing w:line="272" w:lineRule="exact"/>
              <w:ind w:left="0"/>
              <w:jc w:val="center"/>
              <w:rPr>
                <w:b/>
                <w:bCs/>
                <w:lang w:eastAsia="en-US"/>
              </w:rPr>
            </w:pPr>
            <w:r>
              <w:rPr>
                <w:b/>
                <w:bCs/>
                <w:lang w:eastAsia="en-US"/>
              </w:rPr>
              <w:t>TEKNİK</w:t>
            </w:r>
          </w:p>
        </w:tc>
        <w:tc>
          <w:tcPr>
            <w:tcW w:w="2397" w:type="pct"/>
            <w:gridSpan w:val="2"/>
            <w:tcBorders>
              <w:top w:val="single" w:sz="4" w:space="0" w:color="BEBEBE"/>
              <w:left w:val="single" w:sz="4" w:space="0" w:color="BEBEBE"/>
              <w:bottom w:val="single" w:sz="4" w:space="0" w:color="BEBEBE"/>
              <w:right w:val="single" w:sz="4" w:space="0" w:color="BEBEBE"/>
            </w:tcBorders>
            <w:vAlign w:val="center"/>
            <w:hideMark/>
          </w:tcPr>
          <w:p w14:paraId="30C4B53E" w14:textId="77777777" w:rsidR="00F215CF" w:rsidRDefault="00F215CF">
            <w:pPr>
              <w:pStyle w:val="TableParagraph"/>
              <w:kinsoku w:val="0"/>
              <w:overflowPunct w:val="0"/>
              <w:spacing w:line="272" w:lineRule="exact"/>
              <w:ind w:left="0"/>
              <w:jc w:val="center"/>
              <w:rPr>
                <w:b/>
                <w:bCs/>
                <w:lang w:eastAsia="en-US"/>
              </w:rPr>
            </w:pPr>
            <w:r>
              <w:rPr>
                <w:b/>
                <w:bCs/>
                <w:lang w:eastAsia="en-US"/>
              </w:rPr>
              <w:t>YÖNETSEL</w:t>
            </w:r>
          </w:p>
        </w:tc>
      </w:tr>
      <w:tr w:rsidR="00F215CF" w14:paraId="1ADA6B8E" w14:textId="77777777" w:rsidTr="00F215CF">
        <w:trPr>
          <w:gridBefore w:val="1"/>
          <w:wBefore w:w="4" w:type="pct"/>
          <w:trHeight w:val="680"/>
        </w:trPr>
        <w:tc>
          <w:tcPr>
            <w:tcW w:w="1714" w:type="pct"/>
            <w:tcBorders>
              <w:top w:val="single" w:sz="4" w:space="0" w:color="BEBEBE"/>
              <w:left w:val="single" w:sz="4" w:space="0" w:color="BEBEBE"/>
              <w:bottom w:val="single" w:sz="4" w:space="0" w:color="BEBEBE"/>
              <w:right w:val="single" w:sz="4" w:space="0" w:color="BEBEBE"/>
            </w:tcBorders>
            <w:hideMark/>
          </w:tcPr>
          <w:p w14:paraId="48212E85" w14:textId="77777777" w:rsidR="00F215CF" w:rsidRDefault="00F215CF">
            <w:pPr>
              <w:pStyle w:val="TableParagraph"/>
              <w:kinsoku w:val="0"/>
              <w:overflowPunct w:val="0"/>
              <w:spacing w:before="11" w:line="254" w:lineRule="auto"/>
              <w:ind w:right="96"/>
              <w:rPr>
                <w:sz w:val="22"/>
                <w:lang w:eastAsia="en-US"/>
              </w:rPr>
            </w:pPr>
            <w:r>
              <w:rPr>
                <w:sz w:val="22"/>
                <w:lang w:eastAsia="en-US"/>
              </w:rPr>
              <w:t>Girişimcilik ve Sorumluluk Alma, Kurallara Uyma</w:t>
            </w:r>
          </w:p>
        </w:tc>
        <w:tc>
          <w:tcPr>
            <w:tcW w:w="885" w:type="pct"/>
            <w:tcBorders>
              <w:top w:val="single" w:sz="4" w:space="0" w:color="BEBEBE"/>
              <w:left w:val="single" w:sz="4" w:space="0" w:color="BEBEBE"/>
              <w:bottom w:val="single" w:sz="4" w:space="0" w:color="BEBEBE"/>
              <w:right w:val="single" w:sz="4" w:space="0" w:color="BEBEBE"/>
            </w:tcBorders>
            <w:hideMark/>
          </w:tcPr>
          <w:p w14:paraId="3C02899F" w14:textId="77777777" w:rsidR="00F215CF" w:rsidRDefault="00F215CF">
            <w:pPr>
              <w:pStyle w:val="TableParagraph"/>
              <w:kinsoku w:val="0"/>
              <w:overflowPunct w:val="0"/>
              <w:spacing w:line="292" w:lineRule="exact"/>
              <w:ind w:left="105"/>
              <w:rPr>
                <w:sz w:val="22"/>
                <w:lang w:eastAsia="en-US"/>
              </w:rPr>
            </w:pPr>
            <w:r>
              <w:rPr>
                <w:sz w:val="22"/>
                <w:lang w:eastAsia="en-US"/>
              </w:rPr>
              <w:t>Problem Çözme</w:t>
            </w:r>
          </w:p>
        </w:tc>
        <w:tc>
          <w:tcPr>
            <w:tcW w:w="2397" w:type="pct"/>
            <w:gridSpan w:val="2"/>
            <w:tcBorders>
              <w:top w:val="single" w:sz="4" w:space="0" w:color="BEBEBE"/>
              <w:left w:val="single" w:sz="4" w:space="0" w:color="BEBEBE"/>
              <w:bottom w:val="single" w:sz="4" w:space="0" w:color="BEBEBE"/>
              <w:right w:val="single" w:sz="4" w:space="0" w:color="BEBEBE"/>
            </w:tcBorders>
            <w:hideMark/>
          </w:tcPr>
          <w:p w14:paraId="4866626B" w14:textId="77777777" w:rsidR="00F215CF" w:rsidRDefault="00F215CF">
            <w:pPr>
              <w:pStyle w:val="TableParagraph"/>
              <w:kinsoku w:val="0"/>
              <w:overflowPunct w:val="0"/>
              <w:spacing w:before="11" w:line="252" w:lineRule="auto"/>
              <w:ind w:left="102"/>
              <w:rPr>
                <w:sz w:val="22"/>
                <w:lang w:eastAsia="en-US"/>
              </w:rPr>
            </w:pPr>
            <w:r>
              <w:rPr>
                <w:sz w:val="22"/>
                <w:lang w:eastAsia="en-US"/>
              </w:rPr>
              <w:t>Kontrol, Fikir Üretme, Öneri Geliştirme</w:t>
            </w:r>
          </w:p>
        </w:tc>
      </w:tr>
      <w:tr w:rsidR="00F215CF" w14:paraId="08C0B1CA" w14:textId="77777777" w:rsidTr="00F215CF">
        <w:trPr>
          <w:gridBefore w:val="1"/>
          <w:wBefore w:w="4" w:type="pct"/>
          <w:trHeight w:val="547"/>
        </w:trPr>
        <w:tc>
          <w:tcPr>
            <w:tcW w:w="1714" w:type="pct"/>
            <w:tcBorders>
              <w:top w:val="single" w:sz="4" w:space="0" w:color="BEBEBE"/>
              <w:left w:val="single" w:sz="4" w:space="0" w:color="BEBEBE"/>
              <w:bottom w:val="single" w:sz="4" w:space="0" w:color="BEBEBE"/>
              <w:right w:val="single" w:sz="4" w:space="0" w:color="BEBEBE"/>
            </w:tcBorders>
            <w:hideMark/>
          </w:tcPr>
          <w:p w14:paraId="485CE168" w14:textId="77777777" w:rsidR="00F215CF" w:rsidRDefault="00F215CF">
            <w:pPr>
              <w:pStyle w:val="TableParagraph"/>
              <w:kinsoku w:val="0"/>
              <w:overflowPunct w:val="0"/>
              <w:spacing w:line="252" w:lineRule="auto"/>
              <w:ind w:right="325"/>
              <w:jc w:val="both"/>
              <w:rPr>
                <w:sz w:val="22"/>
                <w:lang w:eastAsia="en-US"/>
              </w:rPr>
            </w:pPr>
            <w:r>
              <w:rPr>
                <w:sz w:val="22"/>
                <w:lang w:eastAsia="en-US"/>
              </w:rPr>
              <w:t>Kanun, Tüzük, Yönetmelik ve Diğer Mevzuat Bilgisine Sahip Olmak</w:t>
            </w:r>
          </w:p>
        </w:tc>
        <w:tc>
          <w:tcPr>
            <w:tcW w:w="885" w:type="pct"/>
            <w:tcBorders>
              <w:top w:val="single" w:sz="4" w:space="0" w:color="BEBEBE"/>
              <w:left w:val="single" w:sz="4" w:space="0" w:color="BEBEBE"/>
              <w:bottom w:val="single" w:sz="4" w:space="0" w:color="BEBEBE"/>
              <w:right w:val="single" w:sz="4" w:space="0" w:color="BEBEBE"/>
            </w:tcBorders>
          </w:tcPr>
          <w:p w14:paraId="2E401CD0" w14:textId="77777777" w:rsidR="00F215CF" w:rsidRDefault="00F215CF">
            <w:pPr>
              <w:pStyle w:val="TableParagraph"/>
              <w:kinsoku w:val="0"/>
              <w:overflowPunct w:val="0"/>
              <w:spacing w:line="252" w:lineRule="auto"/>
              <w:ind w:left="-58" w:firstLine="161"/>
              <w:rPr>
                <w:sz w:val="22"/>
                <w:szCs w:val="22"/>
                <w:lang w:eastAsia="en-US"/>
              </w:rPr>
            </w:pPr>
          </w:p>
        </w:tc>
        <w:tc>
          <w:tcPr>
            <w:tcW w:w="2397" w:type="pct"/>
            <w:gridSpan w:val="2"/>
            <w:tcBorders>
              <w:top w:val="single" w:sz="4" w:space="0" w:color="BEBEBE"/>
              <w:left w:val="single" w:sz="4" w:space="0" w:color="BEBEBE"/>
              <w:bottom w:val="single" w:sz="4" w:space="0" w:color="BEBEBE"/>
              <w:right w:val="single" w:sz="4" w:space="0" w:color="BEBEBE"/>
            </w:tcBorders>
            <w:hideMark/>
          </w:tcPr>
          <w:p w14:paraId="6C9E1CB8" w14:textId="77777777" w:rsidR="00F215CF" w:rsidRDefault="00F215CF">
            <w:pPr>
              <w:pStyle w:val="TableParagraph"/>
              <w:kinsoku w:val="0"/>
              <w:overflowPunct w:val="0"/>
              <w:spacing w:line="252" w:lineRule="auto"/>
              <w:ind w:left="102" w:right="171"/>
              <w:rPr>
                <w:sz w:val="22"/>
                <w:lang w:eastAsia="en-US"/>
              </w:rPr>
            </w:pPr>
            <w:r>
              <w:rPr>
                <w:sz w:val="22"/>
                <w:lang w:eastAsia="en-US"/>
              </w:rPr>
              <w:t>Kurumsal ve Etik Değerlere Bağlılık</w:t>
            </w:r>
          </w:p>
        </w:tc>
      </w:tr>
      <w:tr w:rsidR="00F215CF" w14:paraId="0980F265" w14:textId="77777777" w:rsidTr="00F215CF">
        <w:trPr>
          <w:gridBefore w:val="1"/>
          <w:wBefore w:w="4" w:type="pct"/>
          <w:trHeight w:val="271"/>
        </w:trPr>
        <w:tc>
          <w:tcPr>
            <w:tcW w:w="4996" w:type="pct"/>
            <w:gridSpan w:val="4"/>
            <w:tcBorders>
              <w:top w:val="single" w:sz="4" w:space="0" w:color="BEBEBE"/>
              <w:left w:val="single" w:sz="4" w:space="0" w:color="BEBEBE"/>
              <w:bottom w:val="single" w:sz="4" w:space="0" w:color="BEBEBE"/>
              <w:right w:val="single" w:sz="4" w:space="0" w:color="BEBEBE"/>
            </w:tcBorders>
            <w:shd w:val="clear" w:color="auto" w:fill="D9E2F3" w:themeFill="accent5" w:themeFillTint="33"/>
            <w:hideMark/>
          </w:tcPr>
          <w:p w14:paraId="63713812" w14:textId="77777777" w:rsidR="00F215CF" w:rsidRDefault="00F215CF">
            <w:pPr>
              <w:pStyle w:val="TableParagraph"/>
              <w:kinsoku w:val="0"/>
              <w:overflowPunct w:val="0"/>
              <w:spacing w:line="272" w:lineRule="exact"/>
              <w:jc w:val="center"/>
              <w:rPr>
                <w:b/>
                <w:bCs/>
                <w:lang w:eastAsia="en-US"/>
              </w:rPr>
            </w:pPr>
            <w:r>
              <w:rPr>
                <w:b/>
                <w:bCs/>
                <w:lang w:eastAsia="en-US"/>
              </w:rPr>
              <w:t>GÖREVİN GEREKTİRDİĞİ NİTELİKLER</w:t>
            </w:r>
          </w:p>
        </w:tc>
      </w:tr>
      <w:tr w:rsidR="00F215CF" w14:paraId="68CF0F69" w14:textId="77777777" w:rsidTr="00F215CF">
        <w:trPr>
          <w:gridBefore w:val="1"/>
          <w:wBefore w:w="4" w:type="pct"/>
          <w:trHeight w:val="280"/>
        </w:trPr>
        <w:tc>
          <w:tcPr>
            <w:tcW w:w="2599" w:type="pct"/>
            <w:gridSpan w:val="2"/>
            <w:tcBorders>
              <w:top w:val="single" w:sz="4" w:space="0" w:color="BEBEBE"/>
              <w:left w:val="single" w:sz="4" w:space="0" w:color="BEBEBE"/>
              <w:bottom w:val="single" w:sz="4" w:space="0" w:color="BEBEBE"/>
              <w:right w:val="single" w:sz="4" w:space="0" w:color="BEBEBE"/>
            </w:tcBorders>
            <w:vAlign w:val="center"/>
            <w:hideMark/>
          </w:tcPr>
          <w:p w14:paraId="32DFB6BA" w14:textId="77777777" w:rsidR="00F215CF" w:rsidRDefault="00F215CF">
            <w:pPr>
              <w:pStyle w:val="TableParagraph"/>
              <w:kinsoku w:val="0"/>
              <w:overflowPunct w:val="0"/>
              <w:spacing w:line="272" w:lineRule="exact"/>
              <w:rPr>
                <w:sz w:val="22"/>
                <w:lang w:eastAsia="en-US"/>
              </w:rPr>
            </w:pPr>
            <w:r>
              <w:rPr>
                <w:sz w:val="22"/>
                <w:lang w:eastAsia="en-US"/>
              </w:rPr>
              <w:t>Öğrenim Düzeyi</w:t>
            </w:r>
          </w:p>
        </w:tc>
        <w:tc>
          <w:tcPr>
            <w:tcW w:w="2397" w:type="pct"/>
            <w:gridSpan w:val="2"/>
            <w:tcBorders>
              <w:top w:val="single" w:sz="4" w:space="0" w:color="BEBEBE"/>
              <w:left w:val="single" w:sz="4" w:space="0" w:color="BEBEBE"/>
              <w:bottom w:val="single" w:sz="4" w:space="0" w:color="BEBEBE"/>
              <w:right w:val="single" w:sz="4" w:space="0" w:color="BEBEBE"/>
            </w:tcBorders>
            <w:vAlign w:val="center"/>
            <w:hideMark/>
          </w:tcPr>
          <w:p w14:paraId="4B71D396" w14:textId="5C0147B7" w:rsidR="00F215CF" w:rsidRDefault="00F215CF" w:rsidP="00F215CF">
            <w:pPr>
              <w:pStyle w:val="Default"/>
              <w:spacing w:line="254" w:lineRule="auto"/>
              <w:ind w:left="152"/>
              <w:rPr>
                <w:sz w:val="23"/>
                <w:szCs w:val="23"/>
              </w:rPr>
            </w:pPr>
            <w:r>
              <w:rPr>
                <w:sz w:val="22"/>
                <w:szCs w:val="22"/>
              </w:rPr>
              <w:t>İ</w:t>
            </w:r>
            <w:r>
              <w:rPr>
                <w:sz w:val="22"/>
                <w:szCs w:val="22"/>
              </w:rPr>
              <w:t>nşaat Mühendisliği mezunu</w:t>
            </w:r>
            <w:r>
              <w:rPr>
                <w:sz w:val="23"/>
                <w:szCs w:val="23"/>
              </w:rPr>
              <w:t xml:space="preserve"> olmak </w:t>
            </w:r>
          </w:p>
        </w:tc>
      </w:tr>
      <w:tr w:rsidR="00F215CF" w14:paraId="2D85829A" w14:textId="77777777" w:rsidTr="00F215CF">
        <w:trPr>
          <w:gridBefore w:val="1"/>
          <w:wBefore w:w="4" w:type="pct"/>
          <w:trHeight w:val="673"/>
        </w:trPr>
        <w:tc>
          <w:tcPr>
            <w:tcW w:w="2599" w:type="pct"/>
            <w:gridSpan w:val="2"/>
            <w:tcBorders>
              <w:top w:val="single" w:sz="4" w:space="0" w:color="BEBEBE"/>
              <w:left w:val="single" w:sz="4" w:space="0" w:color="BEBEBE"/>
              <w:bottom w:val="single" w:sz="4" w:space="0" w:color="BEBEBE"/>
              <w:right w:val="single" w:sz="4" w:space="0" w:color="BEBEBE"/>
            </w:tcBorders>
            <w:vAlign w:val="center"/>
            <w:hideMark/>
          </w:tcPr>
          <w:p w14:paraId="6A8F1AE4" w14:textId="77777777" w:rsidR="00F215CF" w:rsidRDefault="00F215CF">
            <w:pPr>
              <w:pStyle w:val="TableParagraph"/>
              <w:kinsoku w:val="0"/>
              <w:overflowPunct w:val="0"/>
              <w:spacing w:line="292" w:lineRule="exact"/>
              <w:rPr>
                <w:sz w:val="22"/>
                <w:lang w:eastAsia="en-US"/>
              </w:rPr>
            </w:pPr>
            <w:r>
              <w:rPr>
                <w:sz w:val="22"/>
                <w:lang w:eastAsia="en-US"/>
              </w:rPr>
              <w:t>Mesleki Eğitim, Sertifika, Diğer Eğitimler</w:t>
            </w:r>
          </w:p>
        </w:tc>
        <w:tc>
          <w:tcPr>
            <w:tcW w:w="2397" w:type="pct"/>
            <w:gridSpan w:val="2"/>
            <w:tcBorders>
              <w:top w:val="single" w:sz="4" w:space="0" w:color="BEBEBE"/>
              <w:left w:val="single" w:sz="4" w:space="0" w:color="BEBEBE"/>
              <w:bottom w:val="single" w:sz="4" w:space="0" w:color="BEBEBE"/>
              <w:right w:val="single" w:sz="4" w:space="0" w:color="BEBEBE"/>
            </w:tcBorders>
            <w:vAlign w:val="center"/>
            <w:hideMark/>
          </w:tcPr>
          <w:p w14:paraId="0F077E50" w14:textId="77777777" w:rsidR="00F215CF" w:rsidRDefault="00F215CF">
            <w:pPr>
              <w:pStyle w:val="TableParagraph"/>
              <w:kinsoku w:val="0"/>
              <w:overflowPunct w:val="0"/>
              <w:spacing w:line="292" w:lineRule="exact"/>
              <w:ind w:left="105"/>
              <w:rPr>
                <w:sz w:val="22"/>
                <w:lang w:eastAsia="en-US"/>
              </w:rPr>
            </w:pPr>
            <w:r>
              <w:rPr>
                <w:sz w:val="22"/>
                <w:lang w:eastAsia="en-US"/>
              </w:rPr>
              <w:t>657 sayılı Devlet Memurları Kanununa göre atanmış olmak</w:t>
            </w:r>
          </w:p>
        </w:tc>
      </w:tr>
      <w:tr w:rsidR="00F215CF" w14:paraId="3D20CD17" w14:textId="77777777" w:rsidTr="00F215CF">
        <w:trPr>
          <w:gridBefore w:val="1"/>
          <w:wBefore w:w="4" w:type="pct"/>
          <w:trHeight w:val="280"/>
        </w:trPr>
        <w:tc>
          <w:tcPr>
            <w:tcW w:w="2599" w:type="pct"/>
            <w:gridSpan w:val="2"/>
            <w:tcBorders>
              <w:top w:val="single" w:sz="4" w:space="0" w:color="BEBEBE"/>
              <w:left w:val="single" w:sz="4" w:space="0" w:color="BEBEBE"/>
              <w:bottom w:val="single" w:sz="4" w:space="0" w:color="BEBEBE"/>
              <w:right w:val="single" w:sz="4" w:space="0" w:color="BEBEBE"/>
            </w:tcBorders>
            <w:vAlign w:val="center"/>
            <w:hideMark/>
          </w:tcPr>
          <w:p w14:paraId="75F028FB" w14:textId="77777777" w:rsidR="00F215CF" w:rsidRDefault="00F215CF">
            <w:pPr>
              <w:pStyle w:val="TableParagraph"/>
              <w:kinsoku w:val="0"/>
              <w:overflowPunct w:val="0"/>
              <w:spacing w:line="272" w:lineRule="exact"/>
              <w:rPr>
                <w:sz w:val="22"/>
                <w:lang w:eastAsia="en-US"/>
              </w:rPr>
            </w:pPr>
            <w:r>
              <w:rPr>
                <w:sz w:val="22"/>
                <w:lang w:eastAsia="en-US"/>
              </w:rPr>
              <w:t>Diğer Nitelikler</w:t>
            </w:r>
          </w:p>
        </w:tc>
        <w:tc>
          <w:tcPr>
            <w:tcW w:w="2397" w:type="pct"/>
            <w:gridSpan w:val="2"/>
            <w:tcBorders>
              <w:top w:val="single" w:sz="4" w:space="0" w:color="BEBEBE"/>
              <w:left w:val="single" w:sz="4" w:space="0" w:color="BEBEBE"/>
              <w:bottom w:val="single" w:sz="4" w:space="0" w:color="BEBEBE"/>
              <w:right w:val="single" w:sz="4" w:space="0" w:color="BEBEBE"/>
            </w:tcBorders>
            <w:vAlign w:val="center"/>
            <w:hideMark/>
          </w:tcPr>
          <w:p w14:paraId="196119A0" w14:textId="77777777" w:rsidR="00F215CF" w:rsidRDefault="00F215CF"/>
        </w:tc>
      </w:tr>
      <w:tr w:rsidR="00F215CF" w14:paraId="05A0F27C" w14:textId="77777777" w:rsidTr="00F215CF">
        <w:trPr>
          <w:gridBefore w:val="1"/>
          <w:wBefore w:w="4" w:type="pct"/>
          <w:trHeight w:val="280"/>
        </w:trPr>
        <w:tc>
          <w:tcPr>
            <w:tcW w:w="4996" w:type="pct"/>
            <w:gridSpan w:val="4"/>
            <w:tcBorders>
              <w:top w:val="single" w:sz="4" w:space="0" w:color="BEBEBE"/>
              <w:left w:val="single" w:sz="4" w:space="0" w:color="BEBEBE"/>
              <w:bottom w:val="single" w:sz="4" w:space="0" w:color="BEBEBE"/>
              <w:right w:val="single" w:sz="4" w:space="0" w:color="BEBEBE"/>
            </w:tcBorders>
            <w:shd w:val="clear" w:color="auto" w:fill="D9E2F3" w:themeFill="accent5" w:themeFillTint="33"/>
            <w:hideMark/>
          </w:tcPr>
          <w:p w14:paraId="2E68CD83" w14:textId="77777777" w:rsidR="00F215CF" w:rsidRDefault="00F215CF">
            <w:pPr>
              <w:pStyle w:val="TableParagraph"/>
              <w:kinsoku w:val="0"/>
              <w:overflowPunct w:val="0"/>
              <w:spacing w:line="272" w:lineRule="exact"/>
              <w:jc w:val="center"/>
              <w:rPr>
                <w:b/>
                <w:bCs/>
                <w:lang w:eastAsia="en-US"/>
              </w:rPr>
            </w:pPr>
            <w:r>
              <w:rPr>
                <w:b/>
                <w:bCs/>
                <w:lang w:eastAsia="en-US"/>
              </w:rPr>
              <w:t>SORUMLULUK GEREKLERİ</w:t>
            </w:r>
          </w:p>
        </w:tc>
      </w:tr>
      <w:tr w:rsidR="00F215CF" w14:paraId="7A31CC79" w14:textId="77777777" w:rsidTr="00F215CF">
        <w:trPr>
          <w:gridBefore w:val="1"/>
          <w:wBefore w:w="4" w:type="pct"/>
          <w:trHeight w:val="280"/>
        </w:trPr>
        <w:tc>
          <w:tcPr>
            <w:tcW w:w="2599" w:type="pct"/>
            <w:gridSpan w:val="2"/>
            <w:tcBorders>
              <w:top w:val="single" w:sz="4" w:space="0" w:color="BEBEBE"/>
              <w:left w:val="single" w:sz="4" w:space="0" w:color="BEBEBE"/>
              <w:bottom w:val="single" w:sz="4" w:space="0" w:color="BEBEBE"/>
              <w:right w:val="single" w:sz="4" w:space="0" w:color="BEBEBE"/>
            </w:tcBorders>
            <w:hideMark/>
          </w:tcPr>
          <w:p w14:paraId="0A833500" w14:textId="77777777" w:rsidR="00F215CF" w:rsidRDefault="00F215CF">
            <w:pPr>
              <w:pStyle w:val="TableParagraph"/>
              <w:kinsoku w:val="0"/>
              <w:overflowPunct w:val="0"/>
              <w:spacing w:before="1" w:line="273" w:lineRule="exact"/>
              <w:rPr>
                <w:sz w:val="22"/>
                <w:lang w:eastAsia="en-US"/>
              </w:rPr>
            </w:pPr>
            <w:r>
              <w:rPr>
                <w:sz w:val="22"/>
                <w:lang w:eastAsia="en-US"/>
              </w:rPr>
              <w:t>Mali Sorumluluk</w:t>
            </w:r>
          </w:p>
        </w:tc>
        <w:tc>
          <w:tcPr>
            <w:tcW w:w="2397" w:type="pct"/>
            <w:gridSpan w:val="2"/>
            <w:tcBorders>
              <w:top w:val="single" w:sz="4" w:space="0" w:color="BEBEBE"/>
              <w:left w:val="single" w:sz="4" w:space="0" w:color="BEBEBE"/>
              <w:bottom w:val="single" w:sz="4" w:space="0" w:color="BEBEBE"/>
              <w:right w:val="single" w:sz="4" w:space="0" w:color="BEBEBE"/>
            </w:tcBorders>
            <w:hideMark/>
          </w:tcPr>
          <w:p w14:paraId="6694EC15" w14:textId="77777777" w:rsidR="00F215CF" w:rsidRDefault="00F215CF">
            <w:pPr>
              <w:pStyle w:val="TableParagraph"/>
              <w:kinsoku w:val="0"/>
              <w:overflowPunct w:val="0"/>
              <w:spacing w:before="1" w:line="273" w:lineRule="exact"/>
              <w:ind w:left="105"/>
              <w:rPr>
                <w:sz w:val="22"/>
                <w:lang w:eastAsia="en-US"/>
              </w:rPr>
            </w:pPr>
            <w:r>
              <w:rPr>
                <w:sz w:val="22"/>
                <w:lang w:eastAsia="en-US"/>
              </w:rPr>
              <w:t>-</w:t>
            </w:r>
          </w:p>
        </w:tc>
      </w:tr>
      <w:tr w:rsidR="00F215CF" w14:paraId="2431A2D8" w14:textId="77777777" w:rsidTr="00F215CF">
        <w:trPr>
          <w:gridBefore w:val="1"/>
          <w:wBefore w:w="4" w:type="pct"/>
          <w:trHeight w:val="580"/>
        </w:trPr>
        <w:tc>
          <w:tcPr>
            <w:tcW w:w="2599" w:type="pct"/>
            <w:gridSpan w:val="2"/>
            <w:tcBorders>
              <w:top w:val="single" w:sz="4" w:space="0" w:color="BEBEBE"/>
              <w:left w:val="single" w:sz="4" w:space="0" w:color="BEBEBE"/>
              <w:bottom w:val="single" w:sz="4" w:space="0" w:color="BEBEBE"/>
              <w:right w:val="single" w:sz="4" w:space="0" w:color="BEBEBE"/>
            </w:tcBorders>
            <w:vAlign w:val="center"/>
            <w:hideMark/>
          </w:tcPr>
          <w:p w14:paraId="637E3EE8" w14:textId="77777777" w:rsidR="00F215CF" w:rsidRDefault="00F215CF">
            <w:pPr>
              <w:pStyle w:val="TableParagraph"/>
              <w:kinsoku w:val="0"/>
              <w:overflowPunct w:val="0"/>
              <w:spacing w:before="1" w:line="273" w:lineRule="exact"/>
              <w:rPr>
                <w:sz w:val="23"/>
                <w:szCs w:val="23"/>
                <w:lang w:eastAsia="en-US"/>
              </w:rPr>
            </w:pPr>
            <w:r>
              <w:rPr>
                <w:sz w:val="23"/>
                <w:szCs w:val="23"/>
                <w:lang w:eastAsia="en-US"/>
              </w:rPr>
              <w:t>Cihaz ve Ekipman Sorumluluğu</w:t>
            </w:r>
          </w:p>
        </w:tc>
        <w:tc>
          <w:tcPr>
            <w:tcW w:w="2397" w:type="pct"/>
            <w:gridSpan w:val="2"/>
            <w:tcBorders>
              <w:top w:val="single" w:sz="4" w:space="0" w:color="BEBEBE"/>
              <w:left w:val="single" w:sz="4" w:space="0" w:color="BEBEBE"/>
              <w:bottom w:val="single" w:sz="4" w:space="0" w:color="BEBEBE"/>
              <w:right w:val="single" w:sz="4" w:space="0" w:color="BEBEBE"/>
            </w:tcBorders>
            <w:hideMark/>
          </w:tcPr>
          <w:p w14:paraId="7D403B58" w14:textId="77777777" w:rsidR="00F215CF" w:rsidRDefault="00F215CF">
            <w:pPr>
              <w:pStyle w:val="TableParagraph"/>
              <w:kinsoku w:val="0"/>
              <w:overflowPunct w:val="0"/>
              <w:spacing w:line="292" w:lineRule="exact"/>
              <w:ind w:left="105"/>
              <w:rPr>
                <w:sz w:val="22"/>
                <w:lang w:eastAsia="en-US"/>
              </w:rPr>
            </w:pPr>
            <w:r>
              <w:rPr>
                <w:sz w:val="22"/>
                <w:lang w:eastAsia="en-US"/>
              </w:rPr>
              <w:t>6331 Sayılı İş Sağlığı ve Güvenliği Kanunu Kapsamında sorumluluğu bulunmaktadır.</w:t>
            </w:r>
          </w:p>
        </w:tc>
      </w:tr>
      <w:tr w:rsidR="002A560B" w14:paraId="0EDB4C17" w14:textId="77777777" w:rsidTr="00F215CF">
        <w:trPr>
          <w:gridBefore w:val="1"/>
          <w:wBefore w:w="4" w:type="pct"/>
          <w:trHeight w:val="280"/>
        </w:trPr>
        <w:tc>
          <w:tcPr>
            <w:tcW w:w="4996" w:type="pct"/>
            <w:gridSpan w:val="4"/>
            <w:tcBorders>
              <w:top w:val="single" w:sz="4" w:space="0" w:color="BEBEBE"/>
              <w:left w:val="single" w:sz="4" w:space="0" w:color="BEBEBE"/>
              <w:bottom w:val="single" w:sz="4" w:space="0" w:color="BEBEBE"/>
              <w:right w:val="single" w:sz="4" w:space="0" w:color="BEBEBE"/>
            </w:tcBorders>
            <w:shd w:val="clear" w:color="auto" w:fill="D9E2F3" w:themeFill="accent5" w:themeFillTint="33"/>
            <w:hideMark/>
          </w:tcPr>
          <w:p w14:paraId="20A25673" w14:textId="77777777" w:rsidR="002A560B" w:rsidRDefault="002A560B">
            <w:pPr>
              <w:pStyle w:val="TableParagraph"/>
              <w:kinsoku w:val="0"/>
              <w:overflowPunct w:val="0"/>
              <w:spacing w:line="272" w:lineRule="exact"/>
              <w:jc w:val="center"/>
              <w:rPr>
                <w:b/>
                <w:bCs/>
                <w:lang w:eastAsia="en-US"/>
              </w:rPr>
            </w:pPr>
            <w:r>
              <w:rPr>
                <w:b/>
                <w:bCs/>
                <w:lang w:eastAsia="en-US"/>
              </w:rPr>
              <w:lastRenderedPageBreak/>
              <w:t>GÖREVİN YERİNE GETİRİLMESİNDE KULLANILAN YAZILIMLAR, ARAÇLAR VE YETKİ DÜZEYLERİ</w:t>
            </w:r>
          </w:p>
        </w:tc>
      </w:tr>
      <w:tr w:rsidR="002A560B" w14:paraId="418DD14F" w14:textId="77777777" w:rsidTr="00F215CF">
        <w:trPr>
          <w:gridBefore w:val="1"/>
          <w:wBefore w:w="4" w:type="pct"/>
          <w:trHeight w:val="280"/>
        </w:trPr>
        <w:tc>
          <w:tcPr>
            <w:tcW w:w="2934" w:type="pct"/>
            <w:gridSpan w:val="3"/>
            <w:tcBorders>
              <w:top w:val="single" w:sz="4" w:space="0" w:color="BEBEBE"/>
              <w:left w:val="single" w:sz="4" w:space="0" w:color="BEBEBE"/>
              <w:bottom w:val="single" w:sz="4" w:space="0" w:color="BEBEBE"/>
              <w:right w:val="single" w:sz="4" w:space="0" w:color="BEBEBE"/>
            </w:tcBorders>
            <w:hideMark/>
          </w:tcPr>
          <w:p w14:paraId="0E02C312" w14:textId="77777777" w:rsidR="002A560B" w:rsidRDefault="002A560B">
            <w:pPr>
              <w:pStyle w:val="TableParagraph"/>
              <w:kinsoku w:val="0"/>
              <w:overflowPunct w:val="0"/>
              <w:spacing w:line="272" w:lineRule="exact"/>
              <w:ind w:left="1824" w:right="1824"/>
              <w:jc w:val="center"/>
              <w:rPr>
                <w:b/>
                <w:bCs/>
                <w:lang w:eastAsia="en-US"/>
              </w:rPr>
            </w:pPr>
            <w:r>
              <w:rPr>
                <w:b/>
                <w:bCs/>
                <w:lang w:eastAsia="en-US"/>
              </w:rPr>
              <w:t>SİSTEM ADI</w:t>
            </w:r>
          </w:p>
        </w:tc>
        <w:tc>
          <w:tcPr>
            <w:tcW w:w="2062" w:type="pct"/>
            <w:tcBorders>
              <w:top w:val="single" w:sz="4" w:space="0" w:color="BEBEBE"/>
              <w:left w:val="single" w:sz="4" w:space="0" w:color="BEBEBE"/>
              <w:bottom w:val="single" w:sz="4" w:space="0" w:color="BEBEBE"/>
              <w:right w:val="single" w:sz="4" w:space="0" w:color="BEBEBE"/>
            </w:tcBorders>
            <w:hideMark/>
          </w:tcPr>
          <w:p w14:paraId="1B0247EB" w14:textId="77777777" w:rsidR="002A560B" w:rsidRDefault="002A560B">
            <w:pPr>
              <w:pStyle w:val="TableParagraph"/>
              <w:kinsoku w:val="0"/>
              <w:overflowPunct w:val="0"/>
              <w:spacing w:line="272" w:lineRule="exact"/>
              <w:ind w:right="1741"/>
              <w:rPr>
                <w:b/>
                <w:bCs/>
                <w:lang w:eastAsia="en-US"/>
              </w:rPr>
            </w:pPr>
            <w:r>
              <w:rPr>
                <w:b/>
                <w:bCs/>
                <w:lang w:eastAsia="en-US"/>
              </w:rPr>
              <w:t>YETKİSİ</w:t>
            </w:r>
          </w:p>
        </w:tc>
      </w:tr>
      <w:tr w:rsidR="002A560B" w14:paraId="5AA09316" w14:textId="77777777" w:rsidTr="00F215CF">
        <w:trPr>
          <w:gridBefore w:val="1"/>
          <w:wBefore w:w="4" w:type="pct"/>
          <w:trHeight w:val="280"/>
        </w:trPr>
        <w:tc>
          <w:tcPr>
            <w:tcW w:w="2934" w:type="pct"/>
            <w:gridSpan w:val="3"/>
            <w:tcBorders>
              <w:top w:val="single" w:sz="4" w:space="0" w:color="BEBEBE"/>
              <w:left w:val="single" w:sz="4" w:space="0" w:color="BEBEBE"/>
              <w:bottom w:val="single" w:sz="4" w:space="0" w:color="BEBEBE"/>
              <w:right w:val="single" w:sz="4" w:space="0" w:color="BEBEBE"/>
            </w:tcBorders>
            <w:hideMark/>
          </w:tcPr>
          <w:p w14:paraId="78A3981A" w14:textId="77777777" w:rsidR="002A560B" w:rsidRDefault="002A560B">
            <w:pPr>
              <w:pStyle w:val="TableParagraph"/>
              <w:kinsoku w:val="0"/>
              <w:overflowPunct w:val="0"/>
              <w:spacing w:line="272" w:lineRule="exact"/>
              <w:rPr>
                <w:sz w:val="22"/>
                <w:lang w:eastAsia="en-US"/>
              </w:rPr>
            </w:pPr>
            <w:r>
              <w:rPr>
                <w:sz w:val="22"/>
                <w:lang w:eastAsia="en-US"/>
              </w:rPr>
              <w:t>EBYS</w:t>
            </w:r>
          </w:p>
        </w:tc>
        <w:tc>
          <w:tcPr>
            <w:tcW w:w="2062" w:type="pct"/>
            <w:tcBorders>
              <w:top w:val="single" w:sz="4" w:space="0" w:color="BEBEBE"/>
              <w:left w:val="single" w:sz="4" w:space="0" w:color="BEBEBE"/>
              <w:bottom w:val="single" w:sz="4" w:space="0" w:color="BEBEBE"/>
              <w:right w:val="single" w:sz="4" w:space="0" w:color="BEBEBE"/>
            </w:tcBorders>
            <w:hideMark/>
          </w:tcPr>
          <w:p w14:paraId="370F2238" w14:textId="77777777" w:rsidR="002A560B" w:rsidRDefault="002A560B">
            <w:pPr>
              <w:pStyle w:val="TableParagraph"/>
              <w:kinsoku w:val="0"/>
              <w:overflowPunct w:val="0"/>
              <w:spacing w:line="272" w:lineRule="exact"/>
              <w:ind w:left="105"/>
              <w:rPr>
                <w:sz w:val="22"/>
                <w:lang w:eastAsia="en-US"/>
              </w:rPr>
            </w:pPr>
            <w:r>
              <w:rPr>
                <w:sz w:val="22"/>
                <w:lang w:eastAsia="en-US"/>
              </w:rPr>
              <w:t>Veri Giriş Yetkisi</w:t>
            </w:r>
          </w:p>
        </w:tc>
      </w:tr>
      <w:tr w:rsidR="002A560B" w14:paraId="54AC9EBB" w14:textId="77777777" w:rsidTr="00F215CF">
        <w:trPr>
          <w:gridBefore w:val="1"/>
          <w:wBefore w:w="4" w:type="pct"/>
          <w:trHeight w:val="280"/>
        </w:trPr>
        <w:tc>
          <w:tcPr>
            <w:tcW w:w="2934" w:type="pct"/>
            <w:gridSpan w:val="3"/>
            <w:tcBorders>
              <w:top w:val="single" w:sz="4" w:space="0" w:color="BEBEBE"/>
              <w:left w:val="single" w:sz="4" w:space="0" w:color="BEBEBE"/>
              <w:bottom w:val="single" w:sz="4" w:space="0" w:color="BEBEBE"/>
              <w:right w:val="single" w:sz="4" w:space="0" w:color="BEBEBE"/>
            </w:tcBorders>
            <w:hideMark/>
          </w:tcPr>
          <w:p w14:paraId="5D379D8A" w14:textId="77777777" w:rsidR="002A560B" w:rsidRDefault="002A560B">
            <w:pPr>
              <w:pStyle w:val="TableParagraph"/>
              <w:kinsoku w:val="0"/>
              <w:overflowPunct w:val="0"/>
              <w:spacing w:before="1" w:line="273" w:lineRule="exact"/>
              <w:rPr>
                <w:sz w:val="22"/>
                <w:lang w:eastAsia="en-US"/>
              </w:rPr>
            </w:pPr>
            <w:r>
              <w:rPr>
                <w:sz w:val="22"/>
                <w:lang w:eastAsia="en-US"/>
              </w:rPr>
              <w:t>EKAP</w:t>
            </w:r>
          </w:p>
        </w:tc>
        <w:tc>
          <w:tcPr>
            <w:tcW w:w="2062" w:type="pct"/>
            <w:tcBorders>
              <w:top w:val="single" w:sz="4" w:space="0" w:color="BEBEBE"/>
              <w:left w:val="single" w:sz="4" w:space="0" w:color="BEBEBE"/>
              <w:bottom w:val="single" w:sz="4" w:space="0" w:color="BEBEBE"/>
              <w:right w:val="single" w:sz="4" w:space="0" w:color="BEBEBE"/>
            </w:tcBorders>
            <w:hideMark/>
          </w:tcPr>
          <w:p w14:paraId="39A39C36" w14:textId="77777777" w:rsidR="002A560B" w:rsidRDefault="002A560B">
            <w:pPr>
              <w:pStyle w:val="TableParagraph"/>
              <w:kinsoku w:val="0"/>
              <w:overflowPunct w:val="0"/>
              <w:spacing w:before="1" w:line="273" w:lineRule="exact"/>
              <w:ind w:left="105"/>
              <w:rPr>
                <w:sz w:val="22"/>
                <w:lang w:eastAsia="en-US"/>
              </w:rPr>
            </w:pPr>
            <w:r>
              <w:rPr>
                <w:sz w:val="22"/>
                <w:lang w:eastAsia="en-US"/>
              </w:rPr>
              <w:t>Kullanıcı Yetkisi</w:t>
            </w:r>
          </w:p>
        </w:tc>
      </w:tr>
      <w:tr w:rsidR="002A560B" w14:paraId="54100A7B" w14:textId="77777777" w:rsidTr="00F215CF">
        <w:trPr>
          <w:gridBefore w:val="1"/>
          <w:wBefore w:w="4" w:type="pct"/>
          <w:trHeight w:val="280"/>
        </w:trPr>
        <w:tc>
          <w:tcPr>
            <w:tcW w:w="2934" w:type="pct"/>
            <w:gridSpan w:val="3"/>
            <w:tcBorders>
              <w:top w:val="single" w:sz="4" w:space="0" w:color="BEBEBE"/>
              <w:left w:val="single" w:sz="4" w:space="0" w:color="BEBEBE"/>
              <w:bottom w:val="single" w:sz="4" w:space="0" w:color="BEBEBE"/>
              <w:right w:val="single" w:sz="4" w:space="0" w:color="BEBEBE"/>
            </w:tcBorders>
            <w:hideMark/>
          </w:tcPr>
          <w:p w14:paraId="7D5240F9" w14:textId="77777777" w:rsidR="002A560B" w:rsidRDefault="002A560B">
            <w:pPr>
              <w:pStyle w:val="TableParagraph"/>
              <w:kinsoku w:val="0"/>
              <w:overflowPunct w:val="0"/>
              <w:spacing w:line="272" w:lineRule="exact"/>
              <w:rPr>
                <w:sz w:val="22"/>
                <w:lang w:eastAsia="en-US"/>
              </w:rPr>
            </w:pPr>
            <w:r>
              <w:rPr>
                <w:sz w:val="22"/>
                <w:lang w:eastAsia="en-US"/>
              </w:rPr>
              <w:t>AMP</w:t>
            </w:r>
          </w:p>
        </w:tc>
        <w:tc>
          <w:tcPr>
            <w:tcW w:w="2062" w:type="pct"/>
            <w:tcBorders>
              <w:top w:val="single" w:sz="4" w:space="0" w:color="BEBEBE"/>
              <w:left w:val="single" w:sz="4" w:space="0" w:color="BEBEBE"/>
              <w:bottom w:val="single" w:sz="4" w:space="0" w:color="BEBEBE"/>
              <w:right w:val="single" w:sz="4" w:space="0" w:color="BEBEBE"/>
            </w:tcBorders>
            <w:hideMark/>
          </w:tcPr>
          <w:p w14:paraId="579396E1" w14:textId="77777777" w:rsidR="002A560B" w:rsidRDefault="002A560B">
            <w:pPr>
              <w:pStyle w:val="TableParagraph"/>
              <w:kinsoku w:val="0"/>
              <w:overflowPunct w:val="0"/>
              <w:spacing w:line="272" w:lineRule="exact"/>
              <w:ind w:left="105"/>
              <w:rPr>
                <w:sz w:val="22"/>
                <w:lang w:eastAsia="en-US"/>
              </w:rPr>
            </w:pPr>
            <w:r>
              <w:rPr>
                <w:sz w:val="22"/>
                <w:lang w:eastAsia="en-US"/>
              </w:rPr>
              <w:t>Kullanıcı Yetkisi</w:t>
            </w:r>
          </w:p>
        </w:tc>
      </w:tr>
      <w:tr w:rsidR="00A51013" w14:paraId="77FC07B6" w14:textId="77777777" w:rsidTr="00F215CF">
        <w:trPr>
          <w:trHeight w:val="190"/>
        </w:trPr>
        <w:tc>
          <w:tcPr>
            <w:tcW w:w="2938" w:type="pct"/>
            <w:gridSpan w:val="4"/>
            <w:tcBorders>
              <w:top w:val="single" w:sz="2" w:space="0" w:color="BEBEBE"/>
              <w:left w:val="single" w:sz="2" w:space="0" w:color="BEBEBE"/>
              <w:bottom w:val="single" w:sz="2" w:space="0" w:color="BEBEBE"/>
              <w:right w:val="single" w:sz="2" w:space="0" w:color="BEBEBE"/>
            </w:tcBorders>
            <w:hideMark/>
          </w:tcPr>
          <w:p w14:paraId="0CD98642" w14:textId="77777777" w:rsidR="00A51013" w:rsidRDefault="00A51013">
            <w:pPr>
              <w:pStyle w:val="TableParagraph"/>
              <w:kinsoku w:val="0"/>
              <w:overflowPunct w:val="0"/>
              <w:spacing w:line="272" w:lineRule="exact"/>
              <w:rPr>
                <w:sz w:val="22"/>
                <w:lang w:eastAsia="en-US"/>
              </w:rPr>
            </w:pPr>
            <w:r>
              <w:rPr>
                <w:sz w:val="22"/>
                <w:lang w:eastAsia="en-US"/>
              </w:rPr>
              <w:t>MYS</w:t>
            </w:r>
          </w:p>
        </w:tc>
        <w:tc>
          <w:tcPr>
            <w:tcW w:w="2062" w:type="pct"/>
            <w:tcBorders>
              <w:top w:val="single" w:sz="2" w:space="0" w:color="BEBEBE"/>
              <w:left w:val="single" w:sz="2" w:space="0" w:color="BEBEBE"/>
              <w:bottom w:val="single" w:sz="2" w:space="0" w:color="BEBEBE"/>
              <w:right w:val="single" w:sz="2" w:space="0" w:color="BEBEBE"/>
            </w:tcBorders>
            <w:hideMark/>
          </w:tcPr>
          <w:p w14:paraId="10005650" w14:textId="77777777" w:rsidR="00A51013" w:rsidRDefault="00A51013">
            <w:pPr>
              <w:pStyle w:val="TableParagraph"/>
              <w:kinsoku w:val="0"/>
              <w:overflowPunct w:val="0"/>
              <w:spacing w:line="272" w:lineRule="exact"/>
              <w:ind w:left="105"/>
              <w:rPr>
                <w:sz w:val="22"/>
                <w:lang w:eastAsia="en-US"/>
              </w:rPr>
            </w:pPr>
            <w:r>
              <w:rPr>
                <w:sz w:val="22"/>
                <w:lang w:eastAsia="en-US"/>
              </w:rPr>
              <w:t>Kullanıcı Yetkisi</w:t>
            </w:r>
          </w:p>
        </w:tc>
      </w:tr>
    </w:tbl>
    <w:p w14:paraId="4081EF0C" w14:textId="77777777" w:rsidR="00B66B9E" w:rsidRPr="002B1ECC" w:rsidRDefault="00B66B9E" w:rsidP="00B66B9E">
      <w:pPr>
        <w:widowControl w:val="0"/>
        <w:autoSpaceDE w:val="0"/>
        <w:autoSpaceDN w:val="0"/>
        <w:spacing w:before="10"/>
        <w:rPr>
          <w:rFonts w:ascii="Times New Roman" w:eastAsia="Caladea" w:hAnsi="Times New Roman" w:cs="Times New Roman"/>
          <w:b/>
        </w:rPr>
      </w:pPr>
    </w:p>
    <w:sectPr w:rsidR="00B66B9E" w:rsidRPr="002B1ECC" w:rsidSect="00A4726D">
      <w:headerReference w:type="default" r:id="rId7"/>
      <w:footerReference w:type="default" r:id="rId8"/>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E777E" w14:textId="77777777" w:rsidR="004E27C4" w:rsidRDefault="004E27C4" w:rsidP="00FF08A6">
      <w:pPr>
        <w:spacing w:after="0" w:line="240" w:lineRule="auto"/>
      </w:pPr>
      <w:r>
        <w:separator/>
      </w:r>
    </w:p>
  </w:endnote>
  <w:endnote w:type="continuationSeparator" w:id="0">
    <w:p w14:paraId="568B0064" w14:textId="77777777" w:rsidR="004E27C4" w:rsidRDefault="004E27C4"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220AB687"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BA00D19"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22BD2B69"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4E371FDA"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33CDDDB1"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BBE8D90" w14:textId="2AF56459"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p>
        <w:p w14:paraId="5849CB57"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10091E6E"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BCDFC" w14:textId="77777777" w:rsidR="004E27C4" w:rsidRDefault="004E27C4" w:rsidP="00FF08A6">
      <w:pPr>
        <w:spacing w:after="0" w:line="240" w:lineRule="auto"/>
      </w:pPr>
      <w:r>
        <w:separator/>
      </w:r>
    </w:p>
  </w:footnote>
  <w:footnote w:type="continuationSeparator" w:id="0">
    <w:p w14:paraId="606F4A6C" w14:textId="77777777" w:rsidR="004E27C4" w:rsidRDefault="004E27C4"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4536"/>
      <w:gridCol w:w="1842"/>
      <w:gridCol w:w="1701"/>
    </w:tblGrid>
    <w:tr w:rsidR="003528CF" w:rsidRPr="00B66B9E" w14:paraId="72C84995" w14:textId="77777777" w:rsidTr="00435607">
      <w:trPr>
        <w:trHeight w:hRule="exact" w:val="284"/>
      </w:trPr>
      <w:tc>
        <w:tcPr>
          <w:tcW w:w="1560" w:type="dxa"/>
          <w:vMerge w:val="restart"/>
          <w:vAlign w:val="center"/>
        </w:tcPr>
        <w:p w14:paraId="1F779587" w14:textId="6D4DC5C8" w:rsidR="00FF08A6" w:rsidRPr="00B66B9E" w:rsidRDefault="00957FA6" w:rsidP="00B66B9E">
          <w:pPr>
            <w:spacing w:after="0" w:line="240" w:lineRule="auto"/>
            <w:jc w:val="right"/>
            <w:rPr>
              <w:rFonts w:ascii="Times New Roman" w:eastAsia="Cambria" w:hAnsi="Times New Roman" w:cs="Times New Roman"/>
            </w:rPr>
          </w:pPr>
          <w:r>
            <w:rPr>
              <w:rFonts w:ascii="Times New Roman" w:eastAsia="Cambria" w:hAnsi="Times New Roman" w:cs="Times New Roman"/>
              <w:noProof/>
              <w:lang w:eastAsia="tr-TR"/>
            </w:rPr>
            <w:drawing>
              <wp:inline distT="0" distB="0" distL="0" distR="0" wp14:anchorId="5BA96BE3" wp14:editId="0D9CC267">
                <wp:extent cx="866775" cy="8382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pic:spPr>
                    </pic:pic>
                  </a:graphicData>
                </a:graphic>
              </wp:inline>
            </w:drawing>
          </w:r>
        </w:p>
      </w:tc>
      <w:tc>
        <w:tcPr>
          <w:tcW w:w="4536" w:type="dxa"/>
          <w:vMerge w:val="restart"/>
          <w:vAlign w:val="center"/>
        </w:tcPr>
        <w:p w14:paraId="6E6453D5" w14:textId="77777777" w:rsidR="00B66B9E" w:rsidRPr="00B66B9E" w:rsidRDefault="00B66B9E" w:rsidP="00B66B9E">
          <w:pPr>
            <w:spacing w:after="0" w:line="240" w:lineRule="auto"/>
            <w:jc w:val="center"/>
            <w:rPr>
              <w:rFonts w:ascii="Times New Roman" w:hAnsi="Times New Roman" w:cs="Times New Roman"/>
              <w:b/>
            </w:rPr>
          </w:pPr>
          <w:r w:rsidRPr="00B66B9E">
            <w:rPr>
              <w:rFonts w:ascii="Times New Roman" w:hAnsi="Times New Roman" w:cs="Times New Roman"/>
              <w:b/>
            </w:rPr>
            <w:t>İNŞAAT MÜHENDİSİ</w:t>
          </w:r>
        </w:p>
        <w:p w14:paraId="49B02A45" w14:textId="19F10EFD" w:rsidR="00FF08A6" w:rsidRPr="00B66B9E" w:rsidRDefault="00B66B9E" w:rsidP="00B66B9E">
          <w:pPr>
            <w:spacing w:after="0" w:line="240" w:lineRule="auto"/>
            <w:jc w:val="center"/>
            <w:rPr>
              <w:rFonts w:ascii="Times New Roman" w:eastAsia="Times New Roman" w:hAnsi="Times New Roman" w:cs="Times New Roman"/>
              <w:b/>
            </w:rPr>
          </w:pPr>
          <w:r w:rsidRPr="00B66B9E">
            <w:rPr>
              <w:rFonts w:ascii="Times New Roman" w:hAnsi="Times New Roman" w:cs="Times New Roman"/>
              <w:b/>
            </w:rPr>
            <w:t>GÖREV TANIMI</w:t>
          </w:r>
        </w:p>
      </w:tc>
      <w:tc>
        <w:tcPr>
          <w:tcW w:w="1842" w:type="dxa"/>
          <w:vAlign w:val="center"/>
        </w:tcPr>
        <w:p w14:paraId="065264D3" w14:textId="77777777" w:rsidR="00FF08A6" w:rsidRPr="00B66B9E" w:rsidRDefault="00FF08A6" w:rsidP="00B66B9E">
          <w:pPr>
            <w:spacing w:after="0" w:line="240" w:lineRule="auto"/>
            <w:rPr>
              <w:rFonts w:ascii="Times New Roman" w:eastAsia="Times New Roman" w:hAnsi="Times New Roman" w:cs="Times New Roman"/>
            </w:rPr>
          </w:pPr>
          <w:r w:rsidRPr="00B66B9E">
            <w:rPr>
              <w:rFonts w:ascii="Times New Roman" w:eastAsia="Times New Roman" w:hAnsi="Times New Roman" w:cs="Times New Roman"/>
            </w:rPr>
            <w:t>Doküman No</w:t>
          </w:r>
        </w:p>
      </w:tc>
      <w:tc>
        <w:tcPr>
          <w:tcW w:w="1701" w:type="dxa"/>
          <w:vAlign w:val="center"/>
        </w:tcPr>
        <w:p w14:paraId="21F29845" w14:textId="13A4E35A" w:rsidR="00FF08A6" w:rsidRPr="00B66B9E" w:rsidRDefault="00435607" w:rsidP="00435607">
          <w:pPr>
            <w:spacing w:after="0" w:line="240" w:lineRule="auto"/>
            <w:rPr>
              <w:rFonts w:ascii="Times New Roman" w:eastAsia="Times New Roman" w:hAnsi="Times New Roman" w:cs="Times New Roman"/>
            </w:rPr>
          </w:pPr>
          <w:r>
            <w:rPr>
              <w:rFonts w:ascii="Times New Roman" w:eastAsia="Times New Roman" w:hAnsi="Times New Roman" w:cs="Times New Roman"/>
            </w:rPr>
            <w:t>YİTDB-</w:t>
          </w:r>
          <w:r w:rsidR="00B66B9E">
            <w:rPr>
              <w:rFonts w:ascii="Times New Roman" w:eastAsia="Times New Roman" w:hAnsi="Times New Roman" w:cs="Times New Roman"/>
            </w:rPr>
            <w:t>GT-</w:t>
          </w:r>
          <w:r w:rsidR="00BB1CAE">
            <w:rPr>
              <w:rFonts w:ascii="Times New Roman" w:eastAsia="Times New Roman" w:hAnsi="Times New Roman" w:cs="Times New Roman"/>
            </w:rPr>
            <w:t>00</w:t>
          </w:r>
          <w:r>
            <w:rPr>
              <w:rFonts w:ascii="Times New Roman" w:eastAsia="Times New Roman" w:hAnsi="Times New Roman" w:cs="Times New Roman"/>
            </w:rPr>
            <w:t>3</w:t>
          </w:r>
        </w:p>
      </w:tc>
    </w:tr>
    <w:tr w:rsidR="003528CF" w:rsidRPr="00B66B9E" w14:paraId="4CA634E5" w14:textId="77777777" w:rsidTr="00435607">
      <w:trPr>
        <w:trHeight w:hRule="exact" w:val="284"/>
      </w:trPr>
      <w:tc>
        <w:tcPr>
          <w:tcW w:w="1560" w:type="dxa"/>
          <w:vMerge/>
          <w:vAlign w:val="center"/>
        </w:tcPr>
        <w:p w14:paraId="08BBD404" w14:textId="77777777" w:rsidR="00FF08A6" w:rsidRPr="00B66B9E" w:rsidRDefault="00FF08A6" w:rsidP="00B66B9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536" w:type="dxa"/>
          <w:vMerge/>
          <w:vAlign w:val="center"/>
        </w:tcPr>
        <w:p w14:paraId="28C14CBC" w14:textId="77777777" w:rsidR="00FF08A6" w:rsidRPr="00B66B9E" w:rsidRDefault="00FF08A6" w:rsidP="00B66B9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2" w:type="dxa"/>
          <w:vAlign w:val="center"/>
        </w:tcPr>
        <w:p w14:paraId="1AA99361" w14:textId="77777777" w:rsidR="00FF08A6" w:rsidRPr="00B66B9E" w:rsidRDefault="00FF08A6" w:rsidP="00B66B9E">
          <w:pPr>
            <w:spacing w:after="0" w:line="240" w:lineRule="auto"/>
            <w:rPr>
              <w:rFonts w:ascii="Times New Roman" w:eastAsia="Times New Roman" w:hAnsi="Times New Roman" w:cs="Times New Roman"/>
            </w:rPr>
          </w:pPr>
          <w:r w:rsidRPr="00B66B9E">
            <w:rPr>
              <w:rFonts w:ascii="Times New Roman" w:eastAsia="Times New Roman" w:hAnsi="Times New Roman" w:cs="Times New Roman"/>
            </w:rPr>
            <w:t>İlk Yayın Tarihi</w:t>
          </w:r>
        </w:p>
      </w:tc>
      <w:tc>
        <w:tcPr>
          <w:tcW w:w="1701" w:type="dxa"/>
          <w:vAlign w:val="center"/>
        </w:tcPr>
        <w:p w14:paraId="7687A3DC" w14:textId="3ED9476C" w:rsidR="00FF08A6" w:rsidRPr="00B66B9E" w:rsidRDefault="00BB1CAE" w:rsidP="00B66B9E">
          <w:pPr>
            <w:spacing w:after="0" w:line="240" w:lineRule="auto"/>
            <w:rPr>
              <w:rFonts w:ascii="Times New Roman" w:eastAsia="Times New Roman" w:hAnsi="Times New Roman" w:cs="Times New Roman"/>
            </w:rPr>
          </w:pPr>
          <w:r>
            <w:rPr>
              <w:rFonts w:ascii="Times New Roman" w:eastAsia="Times New Roman" w:hAnsi="Times New Roman" w:cs="Times New Roman"/>
            </w:rPr>
            <w:t>09</w:t>
          </w:r>
          <w:r w:rsidR="00762E96" w:rsidRPr="00B66B9E">
            <w:rPr>
              <w:rFonts w:ascii="Times New Roman" w:eastAsia="Times New Roman" w:hAnsi="Times New Roman" w:cs="Times New Roman"/>
            </w:rPr>
            <w:t>/0</w:t>
          </w:r>
          <w:r>
            <w:rPr>
              <w:rFonts w:ascii="Times New Roman" w:eastAsia="Times New Roman" w:hAnsi="Times New Roman" w:cs="Times New Roman"/>
            </w:rPr>
            <w:t>1</w:t>
          </w:r>
          <w:r w:rsidR="00762E96" w:rsidRPr="00B66B9E">
            <w:rPr>
              <w:rFonts w:ascii="Times New Roman" w:eastAsia="Times New Roman" w:hAnsi="Times New Roman" w:cs="Times New Roman"/>
            </w:rPr>
            <w:t>/2022</w:t>
          </w:r>
        </w:p>
      </w:tc>
    </w:tr>
    <w:tr w:rsidR="003528CF" w:rsidRPr="00B66B9E" w14:paraId="4C53356D" w14:textId="77777777" w:rsidTr="00435607">
      <w:trPr>
        <w:trHeight w:hRule="exact" w:val="284"/>
      </w:trPr>
      <w:tc>
        <w:tcPr>
          <w:tcW w:w="1560" w:type="dxa"/>
          <w:vMerge/>
          <w:vAlign w:val="center"/>
        </w:tcPr>
        <w:p w14:paraId="1F480657" w14:textId="77777777" w:rsidR="00FF08A6" w:rsidRPr="00B66B9E" w:rsidRDefault="00FF08A6" w:rsidP="00B66B9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536" w:type="dxa"/>
          <w:vMerge/>
          <w:vAlign w:val="center"/>
        </w:tcPr>
        <w:p w14:paraId="29280695" w14:textId="77777777" w:rsidR="00FF08A6" w:rsidRPr="00B66B9E" w:rsidRDefault="00FF08A6" w:rsidP="00B66B9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2" w:type="dxa"/>
          <w:vAlign w:val="center"/>
        </w:tcPr>
        <w:p w14:paraId="7F9146D6" w14:textId="77777777" w:rsidR="00FF08A6" w:rsidRPr="00B66B9E" w:rsidRDefault="00FF08A6" w:rsidP="00B66B9E">
          <w:pPr>
            <w:spacing w:after="0" w:line="240" w:lineRule="auto"/>
            <w:rPr>
              <w:rFonts w:ascii="Times New Roman" w:eastAsia="Times New Roman" w:hAnsi="Times New Roman" w:cs="Times New Roman"/>
            </w:rPr>
          </w:pPr>
          <w:r w:rsidRPr="00B66B9E">
            <w:rPr>
              <w:rFonts w:ascii="Times New Roman" w:eastAsia="Times New Roman" w:hAnsi="Times New Roman" w:cs="Times New Roman"/>
            </w:rPr>
            <w:t>Revizyon Tarihi</w:t>
          </w:r>
        </w:p>
      </w:tc>
      <w:tc>
        <w:tcPr>
          <w:tcW w:w="1701" w:type="dxa"/>
          <w:vAlign w:val="center"/>
        </w:tcPr>
        <w:p w14:paraId="03576F3D" w14:textId="77777777" w:rsidR="00FF08A6" w:rsidRPr="00B66B9E" w:rsidRDefault="00FF08A6" w:rsidP="00B66B9E">
          <w:pPr>
            <w:spacing w:after="0" w:line="240" w:lineRule="auto"/>
            <w:rPr>
              <w:rFonts w:ascii="Times New Roman" w:eastAsia="Times New Roman" w:hAnsi="Times New Roman" w:cs="Times New Roman"/>
            </w:rPr>
          </w:pPr>
          <w:r w:rsidRPr="00B66B9E">
            <w:rPr>
              <w:rFonts w:ascii="Times New Roman" w:eastAsia="Times New Roman" w:hAnsi="Times New Roman" w:cs="Times New Roman"/>
            </w:rPr>
            <w:t>-</w:t>
          </w:r>
        </w:p>
      </w:tc>
    </w:tr>
    <w:tr w:rsidR="003528CF" w:rsidRPr="00B66B9E" w14:paraId="30F9C483" w14:textId="77777777" w:rsidTr="00435607">
      <w:trPr>
        <w:trHeight w:hRule="exact" w:val="284"/>
      </w:trPr>
      <w:tc>
        <w:tcPr>
          <w:tcW w:w="1560" w:type="dxa"/>
          <w:vMerge/>
          <w:vAlign w:val="center"/>
        </w:tcPr>
        <w:p w14:paraId="2F356E44" w14:textId="77777777" w:rsidR="00FF08A6" w:rsidRPr="00B66B9E" w:rsidRDefault="00FF08A6" w:rsidP="00B66B9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536" w:type="dxa"/>
          <w:vMerge/>
          <w:vAlign w:val="center"/>
        </w:tcPr>
        <w:p w14:paraId="2FD3EE1C" w14:textId="77777777" w:rsidR="00FF08A6" w:rsidRPr="00B66B9E" w:rsidRDefault="00FF08A6" w:rsidP="00B66B9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2" w:type="dxa"/>
          <w:vAlign w:val="center"/>
        </w:tcPr>
        <w:p w14:paraId="706285FB" w14:textId="77777777" w:rsidR="00FF08A6" w:rsidRPr="00B66B9E" w:rsidRDefault="00FF08A6" w:rsidP="00B66B9E">
          <w:pPr>
            <w:spacing w:after="0" w:line="240" w:lineRule="auto"/>
            <w:rPr>
              <w:rFonts w:ascii="Times New Roman" w:eastAsia="Times New Roman" w:hAnsi="Times New Roman" w:cs="Times New Roman"/>
            </w:rPr>
          </w:pPr>
          <w:r w:rsidRPr="00B66B9E">
            <w:rPr>
              <w:rFonts w:ascii="Times New Roman" w:eastAsia="Times New Roman" w:hAnsi="Times New Roman" w:cs="Times New Roman"/>
            </w:rPr>
            <w:t>Revizyon No</w:t>
          </w:r>
        </w:p>
      </w:tc>
      <w:tc>
        <w:tcPr>
          <w:tcW w:w="1701" w:type="dxa"/>
          <w:vAlign w:val="center"/>
        </w:tcPr>
        <w:p w14:paraId="0EBAD7E9" w14:textId="77777777" w:rsidR="00FF08A6" w:rsidRPr="00B66B9E" w:rsidRDefault="00762E96" w:rsidP="00B66B9E">
          <w:pPr>
            <w:spacing w:after="0" w:line="240" w:lineRule="auto"/>
            <w:rPr>
              <w:rFonts w:ascii="Times New Roman" w:eastAsia="Times New Roman" w:hAnsi="Times New Roman" w:cs="Times New Roman"/>
            </w:rPr>
          </w:pPr>
          <w:r w:rsidRPr="00B66B9E">
            <w:rPr>
              <w:rFonts w:ascii="Times New Roman" w:eastAsia="Times New Roman" w:hAnsi="Times New Roman" w:cs="Times New Roman"/>
            </w:rPr>
            <w:t>0</w:t>
          </w:r>
        </w:p>
      </w:tc>
    </w:tr>
    <w:tr w:rsidR="003528CF" w:rsidRPr="00B66B9E" w14:paraId="358F3E60" w14:textId="77777777" w:rsidTr="00435607">
      <w:trPr>
        <w:trHeight w:hRule="exact" w:val="284"/>
      </w:trPr>
      <w:tc>
        <w:tcPr>
          <w:tcW w:w="1560" w:type="dxa"/>
          <w:vMerge/>
          <w:vAlign w:val="center"/>
        </w:tcPr>
        <w:p w14:paraId="78F49846" w14:textId="77777777" w:rsidR="00FF08A6" w:rsidRPr="00B66B9E" w:rsidRDefault="00FF08A6" w:rsidP="00B66B9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536" w:type="dxa"/>
          <w:vMerge/>
          <w:vAlign w:val="center"/>
        </w:tcPr>
        <w:p w14:paraId="5A82A898" w14:textId="77777777" w:rsidR="00FF08A6" w:rsidRPr="00B66B9E" w:rsidRDefault="00FF08A6" w:rsidP="00B66B9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2" w:type="dxa"/>
          <w:vAlign w:val="center"/>
        </w:tcPr>
        <w:p w14:paraId="618AB019" w14:textId="77777777" w:rsidR="00FF08A6" w:rsidRPr="00B66B9E" w:rsidRDefault="00FF08A6" w:rsidP="00B66B9E">
          <w:pPr>
            <w:spacing w:after="0" w:line="240" w:lineRule="auto"/>
            <w:rPr>
              <w:rFonts w:ascii="Times New Roman" w:eastAsia="Times New Roman" w:hAnsi="Times New Roman" w:cs="Times New Roman"/>
            </w:rPr>
          </w:pPr>
          <w:r w:rsidRPr="00B66B9E">
            <w:rPr>
              <w:rFonts w:ascii="Times New Roman" w:eastAsia="Times New Roman" w:hAnsi="Times New Roman" w:cs="Times New Roman"/>
            </w:rPr>
            <w:t>Sayfa No</w:t>
          </w:r>
        </w:p>
      </w:tc>
      <w:tc>
        <w:tcPr>
          <w:tcW w:w="1701" w:type="dxa"/>
          <w:vAlign w:val="center"/>
        </w:tcPr>
        <w:p w14:paraId="2092A9F7" w14:textId="529247DC" w:rsidR="00FF08A6" w:rsidRPr="00B66B9E" w:rsidRDefault="00B66B9E" w:rsidP="004B4806">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6711C4">
            <w:rPr>
              <w:rFonts w:ascii="Times New Roman" w:eastAsia="Times New Roman" w:hAnsi="Times New Roman" w:cs="Times New Roman"/>
              <w:noProof/>
            </w:rPr>
            <w:t>3</w:t>
          </w:r>
          <w:r>
            <w:rPr>
              <w:rFonts w:ascii="Times New Roman" w:eastAsia="Times New Roman" w:hAnsi="Times New Roman" w:cs="Times New Roman"/>
            </w:rPr>
            <w:fldChar w:fldCharType="end"/>
          </w:r>
          <w:r w:rsidR="00B5523F">
            <w:rPr>
              <w:rFonts w:ascii="Times New Roman" w:eastAsia="Times New Roman" w:hAnsi="Times New Roman" w:cs="Times New Roman"/>
            </w:rPr>
            <w:t>/</w:t>
          </w:r>
          <w:r w:rsidR="004B4806">
            <w:rPr>
              <w:rFonts w:ascii="Times New Roman" w:eastAsia="Times New Roman" w:hAnsi="Times New Roman" w:cs="Times New Roman"/>
            </w:rPr>
            <w:t>3</w:t>
          </w:r>
        </w:p>
      </w:tc>
    </w:tr>
  </w:tbl>
  <w:p w14:paraId="5358B3F4" w14:textId="77777777" w:rsidR="00FF08A6" w:rsidRPr="00B66B9E" w:rsidRDefault="00FF08A6" w:rsidP="00B66B9E">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823" w:hanging="360"/>
      </w:pPr>
      <w:rPr>
        <w:rFonts w:ascii="Symbol" w:hAnsi="Symbol" w:cs="Symbol"/>
        <w:b w:val="0"/>
        <w:bCs w:val="0"/>
        <w:w w:val="100"/>
        <w:sz w:val="24"/>
        <w:szCs w:val="24"/>
      </w:rPr>
    </w:lvl>
    <w:lvl w:ilvl="1">
      <w:numFmt w:val="bullet"/>
      <w:lvlText w:val="•"/>
      <w:lvlJc w:val="left"/>
      <w:pPr>
        <w:ind w:left="1721" w:hanging="360"/>
      </w:pPr>
    </w:lvl>
    <w:lvl w:ilvl="2">
      <w:numFmt w:val="bullet"/>
      <w:lvlText w:val="•"/>
      <w:lvlJc w:val="left"/>
      <w:pPr>
        <w:ind w:left="2622" w:hanging="360"/>
      </w:pPr>
    </w:lvl>
    <w:lvl w:ilvl="3">
      <w:numFmt w:val="bullet"/>
      <w:lvlText w:val="•"/>
      <w:lvlJc w:val="left"/>
      <w:pPr>
        <w:ind w:left="3523" w:hanging="360"/>
      </w:pPr>
    </w:lvl>
    <w:lvl w:ilvl="4">
      <w:numFmt w:val="bullet"/>
      <w:lvlText w:val="•"/>
      <w:lvlJc w:val="left"/>
      <w:pPr>
        <w:ind w:left="4424" w:hanging="360"/>
      </w:pPr>
    </w:lvl>
    <w:lvl w:ilvl="5">
      <w:numFmt w:val="bullet"/>
      <w:lvlText w:val="•"/>
      <w:lvlJc w:val="left"/>
      <w:pPr>
        <w:ind w:left="5326" w:hanging="360"/>
      </w:pPr>
    </w:lvl>
    <w:lvl w:ilvl="6">
      <w:numFmt w:val="bullet"/>
      <w:lvlText w:val="•"/>
      <w:lvlJc w:val="left"/>
      <w:pPr>
        <w:ind w:left="6227" w:hanging="360"/>
      </w:pPr>
    </w:lvl>
    <w:lvl w:ilvl="7">
      <w:numFmt w:val="bullet"/>
      <w:lvlText w:val="•"/>
      <w:lvlJc w:val="left"/>
      <w:pPr>
        <w:ind w:left="7128" w:hanging="360"/>
      </w:pPr>
    </w:lvl>
    <w:lvl w:ilvl="8">
      <w:numFmt w:val="bullet"/>
      <w:lvlText w:val="•"/>
      <w:lvlJc w:val="left"/>
      <w:pPr>
        <w:ind w:left="8029" w:hanging="360"/>
      </w:pPr>
    </w:lvl>
  </w:abstractNum>
  <w:num w:numId="1">
    <w:abstractNumId w:val="0"/>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80E76"/>
    <w:rsid w:val="000B46F2"/>
    <w:rsid w:val="00130443"/>
    <w:rsid w:val="00151ABA"/>
    <w:rsid w:val="001F049E"/>
    <w:rsid w:val="002754A0"/>
    <w:rsid w:val="002A560B"/>
    <w:rsid w:val="002B1ECC"/>
    <w:rsid w:val="002B6C07"/>
    <w:rsid w:val="002E5890"/>
    <w:rsid w:val="00336BDC"/>
    <w:rsid w:val="003528CF"/>
    <w:rsid w:val="00367FFC"/>
    <w:rsid w:val="003D0F6C"/>
    <w:rsid w:val="00411010"/>
    <w:rsid w:val="004150CD"/>
    <w:rsid w:val="00435607"/>
    <w:rsid w:val="004507E9"/>
    <w:rsid w:val="0048082B"/>
    <w:rsid w:val="004B4806"/>
    <w:rsid w:val="004E27C4"/>
    <w:rsid w:val="005433B4"/>
    <w:rsid w:val="00554A93"/>
    <w:rsid w:val="00572A84"/>
    <w:rsid w:val="005761A9"/>
    <w:rsid w:val="00607331"/>
    <w:rsid w:val="006167D9"/>
    <w:rsid w:val="0066661D"/>
    <w:rsid w:val="00670E14"/>
    <w:rsid w:val="006711C4"/>
    <w:rsid w:val="0068274F"/>
    <w:rsid w:val="00690F44"/>
    <w:rsid w:val="006B2EC3"/>
    <w:rsid w:val="006D3F5D"/>
    <w:rsid w:val="006D67AC"/>
    <w:rsid w:val="00762E96"/>
    <w:rsid w:val="00791E78"/>
    <w:rsid w:val="008E3FF8"/>
    <w:rsid w:val="00912A24"/>
    <w:rsid w:val="0095695F"/>
    <w:rsid w:val="00957FA6"/>
    <w:rsid w:val="00A33119"/>
    <w:rsid w:val="00A4726D"/>
    <w:rsid w:val="00A47F27"/>
    <w:rsid w:val="00A51013"/>
    <w:rsid w:val="00AC62D1"/>
    <w:rsid w:val="00B5523F"/>
    <w:rsid w:val="00B63D44"/>
    <w:rsid w:val="00B66B9E"/>
    <w:rsid w:val="00B96C29"/>
    <w:rsid w:val="00BB1CAE"/>
    <w:rsid w:val="00BB7E1F"/>
    <w:rsid w:val="00BD2C6B"/>
    <w:rsid w:val="00C12FD5"/>
    <w:rsid w:val="00D16C4B"/>
    <w:rsid w:val="00D17E25"/>
    <w:rsid w:val="00DC3E1E"/>
    <w:rsid w:val="00E25097"/>
    <w:rsid w:val="00E6543A"/>
    <w:rsid w:val="00F215CF"/>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F8EA5"/>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59"/>
    <w:rsid w:val="00B6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B66B9E"/>
    <w:pPr>
      <w:spacing w:after="120" w:line="240" w:lineRule="auto"/>
    </w:pPr>
    <w:rPr>
      <w:rFonts w:ascii="Times New Roman" w:eastAsia="Times New Roman" w:hAnsi="Times New Roman" w:cs="Times New Roman"/>
      <w:sz w:val="20"/>
      <w:szCs w:val="20"/>
      <w:lang w:val="en-US"/>
    </w:rPr>
  </w:style>
  <w:style w:type="character" w:customStyle="1" w:styleId="GvdeMetniChar">
    <w:name w:val="Gövde Metni Char"/>
    <w:basedOn w:val="VarsaylanParagrafYazTipi"/>
    <w:link w:val="GvdeMetni"/>
    <w:uiPriority w:val="99"/>
    <w:semiHidden/>
    <w:rsid w:val="00B66B9E"/>
    <w:rPr>
      <w:rFonts w:ascii="Times New Roman" w:eastAsia="Times New Roman" w:hAnsi="Times New Roman" w:cs="Times New Roman"/>
      <w:sz w:val="20"/>
      <w:szCs w:val="20"/>
      <w:lang w:val="en-US"/>
    </w:rPr>
  </w:style>
  <w:style w:type="table" w:customStyle="1" w:styleId="TableNormal">
    <w:name w:val="Table Normal"/>
    <w:uiPriority w:val="2"/>
    <w:semiHidden/>
    <w:unhideWhenUsed/>
    <w:qFormat/>
    <w:rsid w:val="00B66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Ak1">
    <w:name w:val="Tablo Kılavuzu Açık1"/>
    <w:basedOn w:val="NormalTablo"/>
    <w:uiPriority w:val="40"/>
    <w:rsid w:val="00B66B9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4B4806"/>
    <w:pPr>
      <w:widowControl w:val="0"/>
      <w:autoSpaceDE w:val="0"/>
      <w:autoSpaceDN w:val="0"/>
      <w:adjustRightInd w:val="0"/>
      <w:spacing w:after="0" w:line="240" w:lineRule="auto"/>
      <w:ind w:left="103"/>
    </w:pPr>
    <w:rPr>
      <w:rFonts w:ascii="Times New Roman" w:eastAsiaTheme="minorEastAsia" w:hAnsi="Times New Roman" w:cs="Times New Roman"/>
      <w:sz w:val="24"/>
      <w:szCs w:val="24"/>
      <w:lang w:eastAsia="tr-TR"/>
    </w:rPr>
  </w:style>
  <w:style w:type="paragraph" w:customStyle="1" w:styleId="Default">
    <w:name w:val="Default"/>
    <w:rsid w:val="00F215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0579">
      <w:bodyDiv w:val="1"/>
      <w:marLeft w:val="0"/>
      <w:marRight w:val="0"/>
      <w:marTop w:val="0"/>
      <w:marBottom w:val="0"/>
      <w:divBdr>
        <w:top w:val="none" w:sz="0" w:space="0" w:color="auto"/>
        <w:left w:val="none" w:sz="0" w:space="0" w:color="auto"/>
        <w:bottom w:val="none" w:sz="0" w:space="0" w:color="auto"/>
        <w:right w:val="none" w:sz="0" w:space="0" w:color="auto"/>
      </w:divBdr>
    </w:div>
    <w:div w:id="352338779">
      <w:bodyDiv w:val="1"/>
      <w:marLeft w:val="0"/>
      <w:marRight w:val="0"/>
      <w:marTop w:val="0"/>
      <w:marBottom w:val="0"/>
      <w:divBdr>
        <w:top w:val="none" w:sz="0" w:space="0" w:color="auto"/>
        <w:left w:val="none" w:sz="0" w:space="0" w:color="auto"/>
        <w:bottom w:val="none" w:sz="0" w:space="0" w:color="auto"/>
        <w:right w:val="none" w:sz="0" w:space="0" w:color="auto"/>
      </w:divBdr>
    </w:div>
    <w:div w:id="881936782">
      <w:bodyDiv w:val="1"/>
      <w:marLeft w:val="0"/>
      <w:marRight w:val="0"/>
      <w:marTop w:val="0"/>
      <w:marBottom w:val="0"/>
      <w:divBdr>
        <w:top w:val="none" w:sz="0" w:space="0" w:color="auto"/>
        <w:left w:val="none" w:sz="0" w:space="0" w:color="auto"/>
        <w:bottom w:val="none" w:sz="0" w:space="0" w:color="auto"/>
        <w:right w:val="none" w:sz="0" w:space="0" w:color="auto"/>
      </w:divBdr>
    </w:div>
    <w:div w:id="9133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767</Words>
  <Characters>4375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Mitat KAYNARCA</cp:lastModifiedBy>
  <cp:revision>21</cp:revision>
  <dcterms:created xsi:type="dcterms:W3CDTF">2022-01-17T20:26:00Z</dcterms:created>
  <dcterms:modified xsi:type="dcterms:W3CDTF">2023-01-13T12:20:00Z</dcterms:modified>
</cp:coreProperties>
</file>